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B230E" w14:textId="2ED3085E" w:rsidR="00F72F4F" w:rsidRDefault="00510297" w:rsidP="00F72F4F">
      <w:pPr>
        <w:pStyle w:val="CH"/>
      </w:pPr>
      <w:bookmarkStart w:id="0" w:name="historyclause"/>
      <w:r w:rsidRPr="006073EA">
        <w:t>3GPP RAN WG</w:t>
      </w:r>
      <w:r>
        <w:t>4</w:t>
      </w:r>
      <w:r w:rsidRPr="006073EA">
        <w:t xml:space="preserve"> Meeting #</w:t>
      </w:r>
      <w:r>
        <w:t>1</w:t>
      </w:r>
      <w:r w:rsidR="00CC3FFD">
        <w:t>1</w:t>
      </w:r>
      <w:r w:rsidR="007C2E12">
        <w:t>2</w:t>
      </w:r>
      <w:r w:rsidR="00F72F4F">
        <w:tab/>
      </w:r>
      <w:r w:rsidR="00F72F4F">
        <w:tab/>
      </w:r>
      <w:r w:rsidR="00F131B6" w:rsidRPr="00F131B6">
        <w:t>R4-2411174</w:t>
      </w:r>
    </w:p>
    <w:p w14:paraId="4A8CACC6" w14:textId="2AE790B3" w:rsidR="00F72F4F" w:rsidRPr="00FD166F" w:rsidRDefault="007C2E12" w:rsidP="00F72F4F">
      <w:pPr>
        <w:pStyle w:val="CH"/>
        <w:tabs>
          <w:tab w:val="clear" w:pos="7920"/>
        </w:tabs>
        <w:rPr>
          <w:b w:val="0"/>
        </w:rPr>
      </w:pPr>
      <w:r>
        <w:t>Maastricht</w:t>
      </w:r>
      <w:r w:rsidR="00510297">
        <w:t xml:space="preserve">, </w:t>
      </w:r>
      <w:r w:rsidRPr="007C2E12">
        <w:t>Netherlands</w:t>
      </w:r>
      <w:r w:rsidR="00510297">
        <w:t xml:space="preserve">, </w:t>
      </w:r>
      <w:r>
        <w:t>August</w:t>
      </w:r>
      <w:r w:rsidR="00510297" w:rsidRPr="00A14D3F">
        <w:t xml:space="preserve"> </w:t>
      </w:r>
      <w:r>
        <w:t>19</w:t>
      </w:r>
      <w:r w:rsidR="00D51087">
        <w:rPr>
          <w:vertAlign w:val="superscript"/>
        </w:rPr>
        <w:t>th</w:t>
      </w:r>
      <w:r w:rsidR="00510297" w:rsidRPr="00A14D3F">
        <w:t xml:space="preserve"> – </w:t>
      </w:r>
      <w:r>
        <w:t>23</w:t>
      </w:r>
      <w:r>
        <w:rPr>
          <w:vertAlign w:val="superscript"/>
        </w:rPr>
        <w:t>rd</w:t>
      </w:r>
      <w:r w:rsidR="00510297" w:rsidRPr="00A14D3F">
        <w:t>, 202</w:t>
      </w:r>
      <w:r w:rsidR="00CC3FFD">
        <w:t>4</w:t>
      </w:r>
    </w:p>
    <w:p w14:paraId="39A0EE25" w14:textId="77777777" w:rsidR="00D309CC" w:rsidRDefault="00D309CC" w:rsidP="00D309CC">
      <w:pPr>
        <w:tabs>
          <w:tab w:val="left" w:pos="2160"/>
        </w:tabs>
        <w:rPr>
          <w:rFonts w:ascii="Arial" w:hAnsi="Arial" w:cs="Arial"/>
          <w:b/>
        </w:rPr>
      </w:pPr>
    </w:p>
    <w:p w14:paraId="6DDCE159" w14:textId="032CE226" w:rsidR="00D309CC" w:rsidRPr="0008103A" w:rsidRDefault="00D309CC" w:rsidP="00D309CC">
      <w:pPr>
        <w:pStyle w:val="CH"/>
        <w:rPr>
          <w:b w:val="0"/>
        </w:rPr>
      </w:pPr>
      <w:r w:rsidRPr="0008103A">
        <w:t>Agenda item:</w:t>
      </w:r>
      <w:r>
        <w:tab/>
      </w:r>
      <w:r w:rsidR="002176D6">
        <w:t>1</w:t>
      </w:r>
      <w:r w:rsidR="00056D42">
        <w:t>1</w:t>
      </w:r>
    </w:p>
    <w:p w14:paraId="4DBE005A" w14:textId="4DFA2DBD" w:rsidR="00D309CC" w:rsidRPr="0008103A" w:rsidRDefault="00D309CC" w:rsidP="00D309CC">
      <w:pPr>
        <w:pStyle w:val="CH"/>
        <w:rPr>
          <w:b w:val="0"/>
        </w:rPr>
      </w:pPr>
      <w:r>
        <w:t>Source:</w:t>
      </w:r>
      <w:r>
        <w:tab/>
        <w:t>Apple</w:t>
      </w:r>
    </w:p>
    <w:p w14:paraId="0D2061A1" w14:textId="719E3EDA" w:rsidR="00D309CC" w:rsidRDefault="00D309CC" w:rsidP="00D6592A">
      <w:pPr>
        <w:pStyle w:val="CH"/>
        <w:ind w:left="2275" w:hanging="2275"/>
      </w:pPr>
      <w:r w:rsidRPr="0008103A">
        <w:t>Title:</w:t>
      </w:r>
      <w:r w:rsidRPr="0008103A">
        <w:tab/>
      </w:r>
      <w:r w:rsidR="00CC3FFD">
        <w:t>Motivation for MSD reporting enhancement in Rel-19</w:t>
      </w:r>
      <w:r w:rsidR="00EF434A">
        <w:rPr>
          <w:bCs/>
        </w:rPr>
        <w:t xml:space="preserve"> </w:t>
      </w:r>
      <w:r w:rsidR="00D603CA">
        <w:t xml:space="preserve"> </w:t>
      </w:r>
      <w:r w:rsidR="00AC0150">
        <w:t xml:space="preserve"> </w:t>
      </w:r>
    </w:p>
    <w:p w14:paraId="052B1E0C" w14:textId="5EDE28DB" w:rsidR="00104BC6" w:rsidRDefault="00104BC6" w:rsidP="00D309CC">
      <w:pPr>
        <w:pStyle w:val="CH"/>
      </w:pPr>
      <w:r>
        <w:t>WI/SI:</w:t>
      </w:r>
      <w:r>
        <w:tab/>
      </w:r>
    </w:p>
    <w:p w14:paraId="6C6D1281" w14:textId="3A6E7D94" w:rsidR="00104BC6" w:rsidRDefault="00104BC6" w:rsidP="00D309CC">
      <w:pPr>
        <w:pStyle w:val="CH"/>
        <w:rPr>
          <w:b w:val="0"/>
        </w:rPr>
      </w:pPr>
      <w:r>
        <w:t>Release:</w:t>
      </w:r>
      <w:r>
        <w:tab/>
      </w:r>
      <w:r w:rsidRPr="00261B7C">
        <w:t>Rel-</w:t>
      </w:r>
      <w:r w:rsidR="00261B7C">
        <w:t>1</w:t>
      </w:r>
      <w:r w:rsidR="00CC3FFD">
        <w:t>9</w:t>
      </w:r>
    </w:p>
    <w:p w14:paraId="2E4E044D" w14:textId="1AFBB94E" w:rsidR="00D309CC" w:rsidRDefault="00D309CC" w:rsidP="00D309CC">
      <w:pPr>
        <w:pStyle w:val="CH"/>
      </w:pPr>
      <w:r>
        <w:t>Document for:</w:t>
      </w:r>
      <w:r>
        <w:tab/>
      </w:r>
      <w:r w:rsidR="002176D6">
        <w:t>Information</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1AE3805C" w:rsidR="008E7986" w:rsidRPr="009A1B25" w:rsidRDefault="00440181" w:rsidP="009A1B25">
      <w:pPr>
        <w:spacing w:after="120"/>
        <w:jc w:val="both"/>
        <w:rPr>
          <w:rFonts w:ascii="Arial" w:hAnsi="Arial" w:cs="Arial"/>
          <w:sz w:val="20"/>
          <w:szCs w:val="20"/>
        </w:rPr>
      </w:pPr>
      <w:r>
        <w:rPr>
          <w:rFonts w:ascii="Arial" w:hAnsi="Arial" w:cs="Arial"/>
          <w:sz w:val="20"/>
          <w:szCs w:val="20"/>
        </w:rPr>
        <w:t xml:space="preserve">Despite the </w:t>
      </w:r>
      <w:r w:rsidR="0099079E">
        <w:rPr>
          <w:rFonts w:ascii="Arial" w:hAnsi="Arial" w:cs="Arial"/>
          <w:sz w:val="20"/>
          <w:szCs w:val="20"/>
        </w:rPr>
        <w:t xml:space="preserve">Rel-18 </w:t>
      </w:r>
      <w:r>
        <w:rPr>
          <w:rFonts w:ascii="Arial" w:hAnsi="Arial" w:cs="Arial"/>
          <w:sz w:val="20"/>
          <w:szCs w:val="20"/>
        </w:rPr>
        <w:t xml:space="preserve">lower MSD capability reporting </w:t>
      </w:r>
      <w:r w:rsidR="0099079E">
        <w:rPr>
          <w:rFonts w:ascii="Arial" w:hAnsi="Arial" w:cs="Arial"/>
          <w:sz w:val="20"/>
          <w:szCs w:val="20"/>
        </w:rPr>
        <w:t xml:space="preserve">feature </w:t>
      </w:r>
      <w:r>
        <w:rPr>
          <w:rFonts w:ascii="Arial" w:hAnsi="Arial" w:cs="Arial"/>
          <w:sz w:val="20"/>
          <w:szCs w:val="20"/>
        </w:rPr>
        <w:t xml:space="preserve">has been </w:t>
      </w:r>
      <w:r w:rsidR="0099079E">
        <w:rPr>
          <w:rFonts w:ascii="Arial" w:hAnsi="Arial" w:cs="Arial"/>
          <w:sz w:val="20"/>
          <w:szCs w:val="20"/>
        </w:rPr>
        <w:t>successfully introduced</w:t>
      </w:r>
      <w:r w:rsidR="005E4A42">
        <w:rPr>
          <w:rFonts w:ascii="Arial" w:hAnsi="Arial" w:cs="Arial"/>
          <w:sz w:val="20"/>
          <w:szCs w:val="20"/>
        </w:rPr>
        <w:t xml:space="preserve"> [1</w:t>
      </w:r>
      <w:r w:rsidR="001843F0">
        <w:rPr>
          <w:rFonts w:ascii="Arial" w:hAnsi="Arial" w:cs="Arial"/>
          <w:sz w:val="20"/>
          <w:szCs w:val="20"/>
        </w:rPr>
        <w:t>,2</w:t>
      </w:r>
      <w:r w:rsidR="005E4A42">
        <w:rPr>
          <w:rFonts w:ascii="Arial" w:hAnsi="Arial" w:cs="Arial"/>
          <w:sz w:val="20"/>
          <w:szCs w:val="20"/>
        </w:rPr>
        <w:t>]</w:t>
      </w:r>
      <w:r>
        <w:rPr>
          <w:rFonts w:ascii="Arial" w:hAnsi="Arial" w:cs="Arial"/>
          <w:sz w:val="20"/>
          <w:szCs w:val="20"/>
        </w:rPr>
        <w:t xml:space="preserve">, it was left with </w:t>
      </w:r>
      <w:r w:rsidR="00051D1A">
        <w:rPr>
          <w:rFonts w:ascii="Arial" w:hAnsi="Arial" w:cs="Arial"/>
          <w:sz w:val="20"/>
          <w:szCs w:val="20"/>
        </w:rPr>
        <w:t>considerable</w:t>
      </w:r>
      <w:r w:rsidR="000E162D">
        <w:rPr>
          <w:rFonts w:ascii="Arial" w:hAnsi="Arial" w:cs="Arial"/>
          <w:sz w:val="20"/>
          <w:szCs w:val="20"/>
        </w:rPr>
        <w:t xml:space="preserve"> </w:t>
      </w:r>
      <w:r w:rsidR="0099079E">
        <w:rPr>
          <w:rFonts w:ascii="Arial" w:hAnsi="Arial" w:cs="Arial"/>
          <w:sz w:val="20"/>
          <w:szCs w:val="20"/>
        </w:rPr>
        <w:t>speculation</w:t>
      </w:r>
      <w:r w:rsidR="000E162D">
        <w:rPr>
          <w:rFonts w:ascii="Arial" w:hAnsi="Arial" w:cs="Arial"/>
          <w:sz w:val="20"/>
          <w:szCs w:val="20"/>
        </w:rPr>
        <w:t xml:space="preserve"> as whether </w:t>
      </w:r>
      <w:r w:rsidR="005E4A42">
        <w:rPr>
          <w:rFonts w:ascii="Arial" w:hAnsi="Arial" w:cs="Arial"/>
          <w:sz w:val="20"/>
          <w:szCs w:val="20"/>
        </w:rPr>
        <w:t>such</w:t>
      </w:r>
      <w:r w:rsidR="000E162D">
        <w:rPr>
          <w:rFonts w:ascii="Arial" w:hAnsi="Arial" w:cs="Arial"/>
          <w:sz w:val="20"/>
          <w:szCs w:val="20"/>
        </w:rPr>
        <w:t xml:space="preserve"> </w:t>
      </w:r>
      <w:r w:rsidR="00B2448D">
        <w:rPr>
          <w:rFonts w:ascii="Arial" w:hAnsi="Arial" w:cs="Arial"/>
          <w:sz w:val="20"/>
          <w:szCs w:val="20"/>
        </w:rPr>
        <w:t xml:space="preserve">database-intensive lower MSD signaling can be effectively and efficiently utilized by gNB to improve the band combination scheduling. </w:t>
      </w:r>
      <w:r w:rsidR="00047F47">
        <w:rPr>
          <w:rFonts w:ascii="Arial" w:hAnsi="Arial" w:cs="Arial"/>
          <w:sz w:val="20"/>
          <w:szCs w:val="20"/>
        </w:rPr>
        <w:t xml:space="preserve">On the other hand, since MSD is a substantial part of the UE </w:t>
      </w:r>
      <w:r w:rsidR="005E4A42">
        <w:rPr>
          <w:rFonts w:ascii="Arial" w:hAnsi="Arial" w:cs="Arial"/>
          <w:sz w:val="20"/>
          <w:szCs w:val="20"/>
        </w:rPr>
        <w:t>RF requirements</w:t>
      </w:r>
      <w:r w:rsidR="00047F47">
        <w:rPr>
          <w:rFonts w:ascii="Arial" w:hAnsi="Arial" w:cs="Arial"/>
          <w:sz w:val="20"/>
          <w:szCs w:val="20"/>
        </w:rPr>
        <w:t xml:space="preserve"> which will have differen</w:t>
      </w:r>
      <w:r w:rsidR="005E4A42">
        <w:rPr>
          <w:rFonts w:ascii="Arial" w:hAnsi="Arial" w:cs="Arial"/>
          <w:sz w:val="20"/>
          <w:szCs w:val="20"/>
        </w:rPr>
        <w:t>t performance</w:t>
      </w:r>
      <w:r w:rsidR="00047F47">
        <w:rPr>
          <w:rFonts w:ascii="Arial" w:hAnsi="Arial" w:cs="Arial"/>
          <w:sz w:val="20"/>
          <w:szCs w:val="20"/>
        </w:rPr>
        <w:t xml:space="preserve"> impacts on different carrier configurations and operating conditions, there has been increasing interest in more effective and efficient </w:t>
      </w:r>
      <w:r w:rsidR="00006A70">
        <w:rPr>
          <w:rFonts w:ascii="Arial" w:hAnsi="Arial" w:cs="Arial"/>
          <w:sz w:val="20"/>
          <w:szCs w:val="20"/>
        </w:rPr>
        <w:t>real-time</w:t>
      </w:r>
      <w:r w:rsidR="00047F47">
        <w:rPr>
          <w:rFonts w:ascii="Arial" w:hAnsi="Arial" w:cs="Arial"/>
          <w:sz w:val="20"/>
          <w:szCs w:val="20"/>
        </w:rPr>
        <w:t xml:space="preserve"> MSD/SIR </w:t>
      </w:r>
      <w:r w:rsidR="00B04308">
        <w:rPr>
          <w:rFonts w:ascii="Arial" w:hAnsi="Arial" w:cs="Arial"/>
          <w:sz w:val="20"/>
          <w:szCs w:val="20"/>
        </w:rPr>
        <w:t xml:space="preserve">measurement and reporting </w:t>
      </w:r>
      <w:r w:rsidR="00C8584A">
        <w:rPr>
          <w:rFonts w:ascii="Arial" w:hAnsi="Arial" w:cs="Arial"/>
          <w:sz w:val="20"/>
          <w:szCs w:val="20"/>
        </w:rPr>
        <w:t xml:space="preserve">scheme </w:t>
      </w:r>
      <w:r w:rsidR="00B04308">
        <w:rPr>
          <w:rFonts w:ascii="Arial" w:hAnsi="Arial" w:cs="Arial"/>
          <w:sz w:val="20"/>
          <w:szCs w:val="20"/>
        </w:rPr>
        <w:t>[</w:t>
      </w:r>
      <w:r w:rsidR="001843F0">
        <w:rPr>
          <w:rFonts w:ascii="Arial" w:hAnsi="Arial" w:cs="Arial"/>
          <w:sz w:val="20"/>
          <w:szCs w:val="20"/>
        </w:rPr>
        <w:t>3</w:t>
      </w:r>
      <w:r w:rsidR="00C8584A">
        <w:rPr>
          <w:rFonts w:ascii="Arial" w:hAnsi="Arial" w:cs="Arial"/>
          <w:sz w:val="20"/>
          <w:szCs w:val="20"/>
        </w:rPr>
        <w:t>,</w:t>
      </w:r>
      <w:r w:rsidR="001843F0">
        <w:rPr>
          <w:rFonts w:ascii="Arial" w:hAnsi="Arial" w:cs="Arial"/>
          <w:sz w:val="20"/>
          <w:szCs w:val="20"/>
        </w:rPr>
        <w:t>4</w:t>
      </w:r>
      <w:r w:rsidR="00B04308">
        <w:rPr>
          <w:rFonts w:ascii="Arial" w:hAnsi="Arial" w:cs="Arial"/>
          <w:sz w:val="20"/>
          <w:szCs w:val="20"/>
        </w:rPr>
        <w:t xml:space="preserve">] as </w:t>
      </w:r>
      <w:r w:rsidR="00006A70">
        <w:rPr>
          <w:rFonts w:ascii="Arial" w:hAnsi="Arial" w:cs="Arial"/>
          <w:sz w:val="20"/>
          <w:szCs w:val="20"/>
        </w:rPr>
        <w:t xml:space="preserve">a superior </w:t>
      </w:r>
      <w:r w:rsidR="00B04308">
        <w:rPr>
          <w:rFonts w:ascii="Arial" w:hAnsi="Arial" w:cs="Arial"/>
          <w:sz w:val="20"/>
          <w:szCs w:val="20"/>
        </w:rPr>
        <w:t xml:space="preserve">alternative to </w:t>
      </w:r>
      <w:r w:rsidR="00C8584A">
        <w:rPr>
          <w:rFonts w:ascii="Arial" w:hAnsi="Arial" w:cs="Arial"/>
          <w:sz w:val="20"/>
          <w:szCs w:val="20"/>
        </w:rPr>
        <w:t xml:space="preserve">the </w:t>
      </w:r>
      <w:r w:rsidR="00B04308">
        <w:rPr>
          <w:rFonts w:ascii="Arial" w:hAnsi="Arial" w:cs="Arial"/>
          <w:sz w:val="20"/>
          <w:szCs w:val="20"/>
        </w:rPr>
        <w:t xml:space="preserve">Rel-18 lower MSD capability signaling. In this contribution, we summarize the drawbacks of the Rel-18 lower MSD capability signaling and propose a more effective and efficient </w:t>
      </w:r>
      <w:r w:rsidR="0052034A">
        <w:rPr>
          <w:rFonts w:ascii="Arial" w:hAnsi="Arial" w:cs="Arial"/>
          <w:sz w:val="20"/>
          <w:szCs w:val="20"/>
        </w:rPr>
        <w:t xml:space="preserve">MSD/SIR measurement and reporting scheme </w:t>
      </w:r>
      <w:r w:rsidR="00877A40">
        <w:rPr>
          <w:rFonts w:ascii="Arial" w:hAnsi="Arial" w:cs="Arial"/>
          <w:sz w:val="20"/>
          <w:szCs w:val="20"/>
        </w:rPr>
        <w:t xml:space="preserve">based on real carrier configurations </w:t>
      </w:r>
      <w:r w:rsidR="0052034A">
        <w:rPr>
          <w:rFonts w:ascii="Arial" w:hAnsi="Arial" w:cs="Arial"/>
          <w:sz w:val="20"/>
          <w:szCs w:val="20"/>
        </w:rPr>
        <w:t>as part of Rel-19 RAN4 objectives for</w:t>
      </w:r>
      <w:r w:rsidR="00877A40">
        <w:rPr>
          <w:rFonts w:ascii="Arial" w:hAnsi="Arial" w:cs="Arial"/>
          <w:sz w:val="20"/>
          <w:szCs w:val="20"/>
        </w:rPr>
        <w:t xml:space="preserve"> consideration.</w:t>
      </w:r>
      <w:r w:rsidR="0052034A">
        <w:rPr>
          <w:rFonts w:ascii="Arial" w:hAnsi="Arial" w:cs="Arial"/>
          <w:sz w:val="20"/>
          <w:szCs w:val="20"/>
        </w:rPr>
        <w:t xml:space="preserve"> </w:t>
      </w:r>
      <w:r w:rsidR="00B04308">
        <w:rPr>
          <w:rFonts w:ascii="Arial" w:hAnsi="Arial" w:cs="Arial"/>
          <w:sz w:val="20"/>
          <w:szCs w:val="20"/>
        </w:rPr>
        <w:t xml:space="preserve"> </w:t>
      </w:r>
      <w:r w:rsidR="00047F47">
        <w:rPr>
          <w:rFonts w:ascii="Arial" w:hAnsi="Arial" w:cs="Arial"/>
          <w:sz w:val="20"/>
          <w:szCs w:val="20"/>
        </w:rPr>
        <w:t xml:space="preserve"> </w:t>
      </w:r>
      <w:r>
        <w:rPr>
          <w:rFonts w:ascii="Arial" w:hAnsi="Arial" w:cs="Arial"/>
          <w:sz w:val="20"/>
          <w:szCs w:val="20"/>
        </w:rPr>
        <w:t xml:space="preserve"> </w:t>
      </w:r>
      <w:r w:rsidR="0046561C">
        <w:rPr>
          <w:rFonts w:ascii="Arial" w:hAnsi="Arial" w:cs="Arial"/>
          <w:sz w:val="20"/>
          <w:szCs w:val="20"/>
        </w:rPr>
        <w:t xml:space="preserve"> </w:t>
      </w:r>
      <w:r w:rsidR="007E0113">
        <w:rPr>
          <w:rFonts w:ascii="Arial" w:hAnsi="Arial" w:cs="Arial"/>
          <w:sz w:val="20"/>
          <w:szCs w:val="20"/>
        </w:rPr>
        <w:t xml:space="preserve">  </w:t>
      </w:r>
      <w:r w:rsidR="005152B9">
        <w:rPr>
          <w:rFonts w:ascii="Arial" w:hAnsi="Arial" w:cs="Arial"/>
          <w:sz w:val="20"/>
          <w:szCs w:val="20"/>
        </w:rPr>
        <w:t xml:space="preserve"> </w:t>
      </w:r>
      <w:r w:rsidR="00E16985">
        <w:rPr>
          <w:rFonts w:ascii="Arial" w:hAnsi="Arial" w:cs="Arial"/>
          <w:sz w:val="20"/>
          <w:szCs w:val="20"/>
        </w:rPr>
        <w:t xml:space="preserve">  </w:t>
      </w:r>
      <w:r w:rsidR="00B31CAA">
        <w:rPr>
          <w:rFonts w:ascii="Arial" w:hAnsi="Arial" w:cs="Arial"/>
          <w:sz w:val="20"/>
          <w:szCs w:val="20"/>
        </w:rPr>
        <w:t xml:space="preserve"> </w:t>
      </w:r>
      <w:r w:rsidR="00065297">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48423361" w14:textId="77777777" w:rsidR="00162BD3" w:rsidRDefault="00162BD3" w:rsidP="00D63135">
      <w:pPr>
        <w:jc w:val="both"/>
        <w:rPr>
          <w:rFonts w:ascii="Arial" w:hAnsi="Arial" w:cs="Arial"/>
          <w:sz w:val="20"/>
          <w:szCs w:val="20"/>
        </w:rPr>
      </w:pPr>
    </w:p>
    <w:p w14:paraId="6C3714F6" w14:textId="353E98CD" w:rsidR="00884355" w:rsidRPr="0093313C" w:rsidRDefault="00884355" w:rsidP="00884355">
      <w:pPr>
        <w:pStyle w:val="Heading2"/>
        <w:spacing w:after="120"/>
        <w:ind w:left="1138" w:hanging="1138"/>
      </w:pPr>
      <w:r>
        <w:t>2.1</w:t>
      </w:r>
      <w:r>
        <w:tab/>
        <w:t xml:space="preserve">Drawbacks of the </w:t>
      </w:r>
      <w:r w:rsidRPr="00884355">
        <w:rPr>
          <w:lang w:val="en-US"/>
        </w:rPr>
        <w:t>Rel-18 lower MSD capability signaling</w:t>
      </w:r>
    </w:p>
    <w:p w14:paraId="3E8E17E2" w14:textId="77777777" w:rsidR="00884355" w:rsidRDefault="00884355" w:rsidP="00884355">
      <w:pPr>
        <w:jc w:val="both"/>
        <w:rPr>
          <w:rFonts w:ascii="Arial" w:hAnsi="Arial" w:cs="Arial"/>
          <w:sz w:val="20"/>
          <w:szCs w:val="20"/>
        </w:rPr>
      </w:pPr>
    </w:p>
    <w:p w14:paraId="4F22BEAD" w14:textId="52E59D82" w:rsidR="0040649B" w:rsidRDefault="00884355" w:rsidP="00575133">
      <w:pPr>
        <w:spacing w:after="120"/>
        <w:jc w:val="both"/>
        <w:rPr>
          <w:rFonts w:ascii="Arial" w:hAnsi="Arial" w:cs="Arial"/>
          <w:sz w:val="20"/>
          <w:szCs w:val="20"/>
        </w:rPr>
      </w:pPr>
      <w:r>
        <w:rPr>
          <w:rFonts w:ascii="Arial" w:hAnsi="Arial" w:cs="Arial"/>
          <w:sz w:val="20"/>
          <w:szCs w:val="20"/>
        </w:rPr>
        <w:t xml:space="preserve">One of the most often criticized drawbacks of the </w:t>
      </w:r>
      <w:r w:rsidRPr="00884355">
        <w:rPr>
          <w:rFonts w:ascii="Arial" w:hAnsi="Arial" w:cs="Arial"/>
          <w:sz w:val="20"/>
          <w:szCs w:val="20"/>
        </w:rPr>
        <w:t>Rel-18 lower MSD capability signaling</w:t>
      </w:r>
      <w:r>
        <w:rPr>
          <w:rFonts w:ascii="Arial" w:hAnsi="Arial" w:cs="Arial"/>
          <w:sz w:val="20"/>
          <w:szCs w:val="20"/>
        </w:rPr>
        <w:t xml:space="preserve"> is </w:t>
      </w:r>
      <w:r w:rsidR="002C6BC6">
        <w:rPr>
          <w:rFonts w:ascii="Arial" w:hAnsi="Arial" w:cs="Arial"/>
          <w:sz w:val="20"/>
          <w:szCs w:val="20"/>
        </w:rPr>
        <w:t xml:space="preserve">that the </w:t>
      </w:r>
      <w:r w:rsidR="002C6BC6" w:rsidRPr="002C6BC6">
        <w:rPr>
          <w:rFonts w:ascii="Arial" w:hAnsi="Arial" w:cs="Arial"/>
          <w:sz w:val="20"/>
          <w:szCs w:val="20"/>
        </w:rPr>
        <w:t>MSD reported by UE only occurs at a particular worst-case carrier configuration</w:t>
      </w:r>
      <w:r w:rsidR="002C6BC6">
        <w:rPr>
          <w:rFonts w:ascii="Arial" w:hAnsi="Arial" w:cs="Arial"/>
          <w:sz w:val="20"/>
          <w:szCs w:val="20"/>
        </w:rPr>
        <w:t xml:space="preserve"> defined in RAN4 specifications as the minimum RF requirement</w:t>
      </w:r>
      <w:r w:rsidR="002C6BC6" w:rsidRPr="002C6BC6">
        <w:rPr>
          <w:rFonts w:ascii="Arial" w:hAnsi="Arial" w:cs="Arial"/>
          <w:sz w:val="20"/>
          <w:szCs w:val="20"/>
        </w:rPr>
        <w:t xml:space="preserve">, but not necessarily and likely not the MSD for the configuration scheduled by the network </w:t>
      </w:r>
      <w:r w:rsidR="002C6BC6">
        <w:rPr>
          <w:rFonts w:ascii="Arial" w:hAnsi="Arial" w:cs="Arial"/>
          <w:sz w:val="20"/>
          <w:szCs w:val="20"/>
        </w:rPr>
        <w:t xml:space="preserve">in real field operations </w:t>
      </w:r>
      <w:r w:rsidR="002C6BC6" w:rsidRPr="002C6BC6">
        <w:rPr>
          <w:rFonts w:ascii="Arial" w:hAnsi="Arial" w:cs="Arial"/>
          <w:sz w:val="20"/>
          <w:szCs w:val="20"/>
        </w:rPr>
        <w:t>which could potentially impact the network scheduling efficiency.</w:t>
      </w:r>
      <w:r>
        <w:rPr>
          <w:rFonts w:ascii="Arial" w:hAnsi="Arial" w:cs="Arial"/>
          <w:sz w:val="20"/>
          <w:szCs w:val="20"/>
        </w:rPr>
        <w:t xml:space="preserve">   </w:t>
      </w:r>
      <w:r w:rsidR="00084A90">
        <w:rPr>
          <w:rFonts w:ascii="Arial" w:hAnsi="Arial" w:cs="Arial"/>
          <w:sz w:val="20"/>
          <w:szCs w:val="20"/>
        </w:rPr>
        <w:t xml:space="preserve">    </w:t>
      </w:r>
      <w:r w:rsidR="006C47BD">
        <w:rPr>
          <w:rFonts w:ascii="Arial" w:hAnsi="Arial" w:cs="Arial"/>
          <w:sz w:val="20"/>
          <w:szCs w:val="20"/>
        </w:rPr>
        <w:t xml:space="preserve"> </w:t>
      </w:r>
      <w:r w:rsidR="00AD4D49">
        <w:rPr>
          <w:rFonts w:ascii="Arial" w:hAnsi="Arial" w:cs="Arial"/>
          <w:sz w:val="20"/>
          <w:szCs w:val="20"/>
        </w:rPr>
        <w:t xml:space="preserve"> </w:t>
      </w:r>
      <w:r w:rsidR="00526A6E">
        <w:rPr>
          <w:rFonts w:ascii="Arial" w:hAnsi="Arial" w:cs="Arial"/>
          <w:sz w:val="20"/>
          <w:szCs w:val="20"/>
        </w:rPr>
        <w:t xml:space="preserve"> </w:t>
      </w:r>
    </w:p>
    <w:p w14:paraId="44E92534" w14:textId="77777777" w:rsidR="0040649B" w:rsidRDefault="0040649B" w:rsidP="0040649B">
      <w:pPr>
        <w:jc w:val="both"/>
        <w:rPr>
          <w:rFonts w:ascii="Arial" w:hAnsi="Arial" w:cs="Arial"/>
          <w:sz w:val="20"/>
          <w:szCs w:val="20"/>
        </w:rPr>
      </w:pPr>
    </w:p>
    <w:p w14:paraId="6EE5F4EA" w14:textId="453EE7D4" w:rsidR="0040649B" w:rsidRDefault="003B14E6" w:rsidP="00575133">
      <w:pPr>
        <w:spacing w:after="120"/>
        <w:jc w:val="both"/>
        <w:rPr>
          <w:rFonts w:ascii="Arial" w:hAnsi="Arial" w:cs="Arial"/>
          <w:bCs/>
          <w:i/>
          <w:iCs/>
          <w:sz w:val="20"/>
          <w:szCs w:val="20"/>
        </w:rPr>
      </w:pPr>
      <w:r>
        <w:rPr>
          <w:rFonts w:ascii="Arial" w:hAnsi="Arial" w:cs="Arial"/>
          <w:b/>
          <w:bCs/>
          <w:i/>
          <w:iCs/>
          <w:sz w:val="20"/>
          <w:szCs w:val="20"/>
        </w:rPr>
        <w:t>Observation</w:t>
      </w:r>
      <w:r w:rsidR="0040649B" w:rsidRPr="0040649B">
        <w:rPr>
          <w:rFonts w:ascii="Arial" w:hAnsi="Arial" w:cs="Arial"/>
          <w:b/>
          <w:bCs/>
          <w:i/>
          <w:iCs/>
          <w:sz w:val="20"/>
          <w:szCs w:val="20"/>
        </w:rPr>
        <w:t xml:space="preserve"> 1</w:t>
      </w:r>
      <w:r w:rsidR="0040649B" w:rsidRPr="0040649B">
        <w:rPr>
          <w:rFonts w:ascii="Arial" w:hAnsi="Arial" w:cs="Arial"/>
          <w:i/>
          <w:iCs/>
          <w:sz w:val="20"/>
          <w:szCs w:val="20"/>
        </w:rPr>
        <w:t xml:space="preserve">: </w:t>
      </w:r>
      <w:r w:rsidR="008C103C" w:rsidRPr="008C103C">
        <w:rPr>
          <w:rFonts w:ascii="Arial" w:hAnsi="Arial" w:cs="Arial"/>
          <w:bCs/>
          <w:i/>
          <w:iCs/>
          <w:sz w:val="20"/>
          <w:szCs w:val="20"/>
        </w:rPr>
        <w:t>The Rel-18 lower MSD capability reported by UE only occurs at a particular worst-case carrier configuration defined in RAN4 specifications, but not necessarily and likely not the MSD for the configuration scheduled by the network in real field operations which could potentially impact the network scheduling efficiency.</w:t>
      </w:r>
    </w:p>
    <w:p w14:paraId="22DDE6E6" w14:textId="77777777" w:rsidR="0064068B" w:rsidRDefault="0064068B" w:rsidP="0040649B">
      <w:pPr>
        <w:jc w:val="both"/>
        <w:rPr>
          <w:rFonts w:ascii="Arial" w:hAnsi="Arial" w:cs="Arial"/>
          <w:sz w:val="20"/>
          <w:szCs w:val="20"/>
        </w:rPr>
      </w:pPr>
    </w:p>
    <w:p w14:paraId="762E9322" w14:textId="442AA851" w:rsidR="00EE2ECB" w:rsidRDefault="00D71786" w:rsidP="00EE2ECB">
      <w:pPr>
        <w:spacing w:after="120"/>
        <w:jc w:val="both"/>
        <w:rPr>
          <w:rFonts w:ascii="Arial" w:hAnsi="Arial" w:cs="Arial"/>
          <w:sz w:val="20"/>
          <w:szCs w:val="20"/>
        </w:rPr>
      </w:pPr>
      <w:r>
        <w:rPr>
          <w:rFonts w:ascii="Arial" w:hAnsi="Arial" w:cs="Arial"/>
          <w:sz w:val="20"/>
          <w:szCs w:val="20"/>
        </w:rPr>
        <w:t xml:space="preserve">Secondly, a band combination </w:t>
      </w:r>
      <w:r w:rsidRPr="00D71786">
        <w:rPr>
          <w:rFonts w:ascii="Arial" w:hAnsi="Arial" w:cs="Arial"/>
          <w:sz w:val="20"/>
          <w:szCs w:val="20"/>
        </w:rPr>
        <w:t>may be subject to impacts from different MSD mechanisms under different carrier configurations</w:t>
      </w:r>
      <w:r>
        <w:rPr>
          <w:rFonts w:ascii="Arial" w:hAnsi="Arial" w:cs="Arial"/>
          <w:sz w:val="20"/>
          <w:szCs w:val="20"/>
        </w:rPr>
        <w:t xml:space="preserve">, such as due to UL harmonics, harmonic mixing, </w:t>
      </w:r>
      <w:r w:rsidR="0073307B">
        <w:rPr>
          <w:rFonts w:ascii="Arial" w:hAnsi="Arial" w:cs="Arial"/>
          <w:sz w:val="20"/>
          <w:szCs w:val="20"/>
        </w:rPr>
        <w:t xml:space="preserve">2UL IMD, and cross-band interference which may not occur simultaneously under the scheduled carrier configuration. </w:t>
      </w:r>
      <w:r w:rsidR="0073307B" w:rsidRPr="0073307B">
        <w:rPr>
          <w:rFonts w:ascii="Arial" w:hAnsi="Arial" w:cs="Arial"/>
          <w:sz w:val="20"/>
          <w:szCs w:val="20"/>
        </w:rPr>
        <w:t>Reporting all MSD mechanisms and the associated parameters could increase signaling overhead substantially.</w:t>
      </w:r>
      <w:r w:rsidR="00E30CC7">
        <w:rPr>
          <w:rFonts w:ascii="Arial" w:hAnsi="Arial" w:cs="Arial"/>
          <w:sz w:val="20"/>
          <w:szCs w:val="20"/>
        </w:rPr>
        <w:t xml:space="preserve">   </w:t>
      </w:r>
      <w:r w:rsidR="00A91B94">
        <w:rPr>
          <w:rFonts w:ascii="Arial" w:hAnsi="Arial" w:cs="Arial"/>
          <w:sz w:val="20"/>
          <w:szCs w:val="20"/>
        </w:rPr>
        <w:t xml:space="preserve"> </w:t>
      </w:r>
    </w:p>
    <w:p w14:paraId="78635317" w14:textId="77777777" w:rsidR="00EE2ECB" w:rsidRDefault="00EE2ECB" w:rsidP="0040649B">
      <w:pPr>
        <w:jc w:val="both"/>
        <w:rPr>
          <w:rFonts w:ascii="Arial" w:hAnsi="Arial" w:cs="Arial"/>
          <w:sz w:val="20"/>
          <w:szCs w:val="20"/>
        </w:rPr>
      </w:pPr>
    </w:p>
    <w:p w14:paraId="49FB5325" w14:textId="746040D6" w:rsidR="00EB1120" w:rsidRDefault="00EB1120" w:rsidP="0073307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sidR="008C103C">
        <w:rPr>
          <w:rFonts w:ascii="Arial" w:hAnsi="Arial" w:cs="Arial"/>
          <w:bCs/>
          <w:i/>
          <w:iCs/>
          <w:sz w:val="20"/>
          <w:szCs w:val="20"/>
        </w:rPr>
        <w:t>A</w:t>
      </w:r>
      <w:r w:rsidR="008C103C" w:rsidRPr="008C103C">
        <w:rPr>
          <w:rFonts w:ascii="Arial" w:hAnsi="Arial" w:cs="Arial"/>
          <w:bCs/>
          <w:i/>
          <w:iCs/>
          <w:sz w:val="20"/>
          <w:szCs w:val="20"/>
        </w:rPr>
        <w:t xml:space="preserve"> band combination may be subject to impacts from different MSD mechanisms which may not occur simultaneously under the scheduled carrier configuration. Reporting all MSD mechanisms and the associated parameters could increase signaling overhead substantially.</w:t>
      </w:r>
      <w:r>
        <w:rPr>
          <w:rFonts w:ascii="Arial" w:hAnsi="Arial" w:cs="Arial"/>
          <w:bCs/>
          <w:i/>
          <w:iCs/>
          <w:sz w:val="20"/>
          <w:szCs w:val="20"/>
        </w:rPr>
        <w:t xml:space="preserve"> </w:t>
      </w:r>
    </w:p>
    <w:p w14:paraId="6EC123D0" w14:textId="77777777" w:rsidR="00EB1120" w:rsidRDefault="00EB1120" w:rsidP="0073307B">
      <w:pPr>
        <w:jc w:val="both"/>
        <w:rPr>
          <w:rFonts w:ascii="Arial" w:hAnsi="Arial" w:cs="Arial"/>
          <w:sz w:val="20"/>
          <w:szCs w:val="20"/>
        </w:rPr>
      </w:pPr>
    </w:p>
    <w:p w14:paraId="4859B9D8" w14:textId="4D7E5445" w:rsidR="0073307B" w:rsidRDefault="0073307B" w:rsidP="00D73555">
      <w:pPr>
        <w:spacing w:after="120"/>
        <w:jc w:val="both"/>
        <w:rPr>
          <w:rFonts w:ascii="Arial" w:hAnsi="Arial" w:cs="Arial"/>
          <w:sz w:val="20"/>
          <w:szCs w:val="20"/>
        </w:rPr>
      </w:pPr>
      <w:r>
        <w:rPr>
          <w:rFonts w:ascii="Arial" w:hAnsi="Arial" w:cs="Arial"/>
          <w:sz w:val="20"/>
          <w:szCs w:val="20"/>
        </w:rPr>
        <w:t xml:space="preserve">On the other hand, </w:t>
      </w:r>
      <w:r w:rsidR="008C103C">
        <w:rPr>
          <w:rFonts w:ascii="Arial" w:hAnsi="Arial" w:cs="Arial"/>
          <w:sz w:val="20"/>
          <w:szCs w:val="20"/>
        </w:rPr>
        <w:t xml:space="preserve">without real-time </w:t>
      </w:r>
      <w:r w:rsidR="008C103C" w:rsidRPr="008C103C">
        <w:rPr>
          <w:rFonts w:ascii="Arial" w:hAnsi="Arial" w:cs="Arial"/>
          <w:sz w:val="20"/>
          <w:szCs w:val="20"/>
        </w:rPr>
        <w:t>MSD measurement, UE would have to store all the pre-measured MSD values for all the supported band combinations with MSD impact where a huge UE memory loading is anticipated.</w:t>
      </w:r>
      <w:r w:rsidR="008C103C">
        <w:rPr>
          <w:rFonts w:ascii="Arial" w:hAnsi="Arial" w:cs="Arial"/>
          <w:sz w:val="20"/>
          <w:szCs w:val="20"/>
        </w:rPr>
        <w:t xml:space="preserve"> And last but not least, </w:t>
      </w:r>
      <w:r w:rsidR="008C103C" w:rsidRPr="008C103C">
        <w:rPr>
          <w:rFonts w:ascii="Arial" w:hAnsi="Arial" w:cs="Arial"/>
          <w:sz w:val="20"/>
          <w:szCs w:val="20"/>
        </w:rPr>
        <w:t>MSD measurement is a rather time-consuming process which could substantially increase the factory test cost per UE.</w:t>
      </w:r>
    </w:p>
    <w:p w14:paraId="481411AB" w14:textId="77777777" w:rsidR="008C103C" w:rsidRDefault="008C103C" w:rsidP="008C103C">
      <w:pPr>
        <w:jc w:val="both"/>
        <w:rPr>
          <w:rFonts w:ascii="Arial" w:hAnsi="Arial" w:cs="Arial"/>
          <w:sz w:val="20"/>
          <w:szCs w:val="20"/>
        </w:rPr>
      </w:pPr>
    </w:p>
    <w:p w14:paraId="326F46D0" w14:textId="26602F06" w:rsidR="00EB1120" w:rsidRDefault="00EB1120" w:rsidP="00D73555">
      <w:pPr>
        <w:spacing w:after="120"/>
        <w:jc w:val="both"/>
        <w:rPr>
          <w:rFonts w:ascii="Arial" w:hAnsi="Arial" w:cs="Arial"/>
          <w:sz w:val="20"/>
          <w:szCs w:val="20"/>
        </w:rPr>
      </w:pPr>
      <w:r>
        <w:rPr>
          <w:rFonts w:ascii="Arial" w:hAnsi="Arial" w:cs="Arial"/>
          <w:b/>
          <w:bCs/>
          <w:i/>
          <w:iCs/>
          <w:sz w:val="20"/>
          <w:szCs w:val="20"/>
        </w:rPr>
        <w:lastRenderedPageBreak/>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sidR="008C103C">
        <w:rPr>
          <w:rFonts w:ascii="Arial" w:hAnsi="Arial" w:cs="Arial"/>
          <w:i/>
          <w:iCs/>
          <w:sz w:val="20"/>
          <w:szCs w:val="20"/>
        </w:rPr>
        <w:t>W</w:t>
      </w:r>
      <w:r w:rsidR="008C103C" w:rsidRPr="008C103C">
        <w:rPr>
          <w:rFonts w:ascii="Arial" w:hAnsi="Arial" w:cs="Arial"/>
          <w:i/>
          <w:iCs/>
          <w:sz w:val="20"/>
          <w:szCs w:val="20"/>
        </w:rPr>
        <w:t>ithout real-time MSD measurement, UE would have to store all the pre-measured MSD values for all the supported band combinations with MSD impact where a huge UE memory loading is anticipated.</w:t>
      </w:r>
    </w:p>
    <w:p w14:paraId="72B0C35A" w14:textId="77777777" w:rsidR="00EB1120" w:rsidRDefault="00EB1120" w:rsidP="00EB1120">
      <w:pPr>
        <w:jc w:val="both"/>
        <w:rPr>
          <w:rFonts w:ascii="Arial" w:hAnsi="Arial" w:cs="Arial"/>
          <w:sz w:val="20"/>
          <w:szCs w:val="20"/>
        </w:rPr>
      </w:pPr>
    </w:p>
    <w:p w14:paraId="72CA6FC4" w14:textId="28E29613" w:rsidR="007C5CD8" w:rsidRDefault="007C5CD8" w:rsidP="00D73555">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4</w:t>
      </w:r>
      <w:r w:rsidRPr="0040649B">
        <w:rPr>
          <w:rFonts w:ascii="Arial" w:hAnsi="Arial" w:cs="Arial"/>
          <w:i/>
          <w:iCs/>
          <w:sz w:val="20"/>
          <w:szCs w:val="20"/>
        </w:rPr>
        <w:t xml:space="preserve">: </w:t>
      </w:r>
      <w:r w:rsidR="008C103C" w:rsidRPr="008C103C">
        <w:rPr>
          <w:rFonts w:ascii="Arial" w:hAnsi="Arial" w:cs="Arial"/>
          <w:i/>
          <w:iCs/>
          <w:sz w:val="20"/>
          <w:szCs w:val="20"/>
        </w:rPr>
        <w:t>MSD measurement is a rather time-consuming process which could substantially increase the factory test cost per UE.</w:t>
      </w:r>
    </w:p>
    <w:p w14:paraId="7CEE31BA" w14:textId="77777777" w:rsidR="007C5CD8" w:rsidRDefault="007C5CD8" w:rsidP="007C5CD8">
      <w:pPr>
        <w:jc w:val="both"/>
        <w:rPr>
          <w:rFonts w:ascii="Arial" w:hAnsi="Arial" w:cs="Arial"/>
          <w:sz w:val="20"/>
          <w:szCs w:val="20"/>
        </w:rPr>
      </w:pPr>
    </w:p>
    <w:p w14:paraId="3E965419" w14:textId="4614E75C" w:rsidR="007C5CD8" w:rsidRDefault="00FC43F3" w:rsidP="007C5CD8">
      <w:pPr>
        <w:spacing w:after="120"/>
        <w:jc w:val="both"/>
        <w:rPr>
          <w:rFonts w:ascii="Arial" w:hAnsi="Arial" w:cs="Arial"/>
          <w:bCs/>
          <w:sz w:val="20"/>
          <w:szCs w:val="20"/>
        </w:rPr>
      </w:pPr>
      <w:r>
        <w:rPr>
          <w:rFonts w:ascii="Arial" w:hAnsi="Arial" w:cs="Arial"/>
          <w:sz w:val="20"/>
          <w:szCs w:val="20"/>
        </w:rPr>
        <w:t>By accounting all the aforementioned drawbacks, the Rel-18 lower MSD capability has seemingly lost steam in attracting both UE and network side</w:t>
      </w:r>
      <w:r w:rsidR="00B10B01">
        <w:rPr>
          <w:rFonts w:ascii="Arial" w:hAnsi="Arial" w:cs="Arial"/>
          <w:sz w:val="20"/>
          <w:szCs w:val="20"/>
        </w:rPr>
        <w:t>s</w:t>
      </w:r>
      <w:r>
        <w:rPr>
          <w:rFonts w:ascii="Arial" w:hAnsi="Arial" w:cs="Arial"/>
          <w:sz w:val="20"/>
          <w:szCs w:val="20"/>
        </w:rPr>
        <w:t xml:space="preserve"> to support the feature.</w:t>
      </w:r>
      <w:r w:rsidR="007E7CB6">
        <w:rPr>
          <w:rFonts w:ascii="Arial" w:hAnsi="Arial" w:cs="Arial"/>
          <w:sz w:val="20"/>
          <w:szCs w:val="20"/>
        </w:rPr>
        <w:t xml:space="preserve"> If this feature would never be implemented on either </w:t>
      </w:r>
      <w:r w:rsidR="00B10B01">
        <w:rPr>
          <w:rFonts w:ascii="Arial" w:hAnsi="Arial" w:cs="Arial"/>
          <w:sz w:val="20"/>
          <w:szCs w:val="20"/>
        </w:rPr>
        <w:t xml:space="preserve">side </w:t>
      </w:r>
      <w:r w:rsidR="007E7CB6">
        <w:rPr>
          <w:rFonts w:ascii="Arial" w:hAnsi="Arial" w:cs="Arial"/>
          <w:sz w:val="20"/>
          <w:szCs w:val="20"/>
        </w:rPr>
        <w:t xml:space="preserve">or both sides of UE and </w:t>
      </w:r>
      <w:r w:rsidR="00B10B01">
        <w:rPr>
          <w:rFonts w:ascii="Arial" w:hAnsi="Arial" w:cs="Arial"/>
          <w:sz w:val="20"/>
          <w:szCs w:val="20"/>
        </w:rPr>
        <w:t>network</w:t>
      </w:r>
      <w:r w:rsidR="007E7CB6">
        <w:rPr>
          <w:rFonts w:ascii="Arial" w:hAnsi="Arial" w:cs="Arial"/>
          <w:sz w:val="20"/>
          <w:szCs w:val="20"/>
        </w:rPr>
        <w:t xml:space="preserve">, then we are </w:t>
      </w:r>
      <w:r w:rsidR="00B10B01">
        <w:rPr>
          <w:rFonts w:ascii="Arial" w:hAnsi="Arial" w:cs="Arial"/>
          <w:sz w:val="20"/>
          <w:szCs w:val="20"/>
        </w:rPr>
        <w:t xml:space="preserve">essentially </w:t>
      </w:r>
      <w:r w:rsidR="007E7CB6">
        <w:rPr>
          <w:rFonts w:ascii="Arial" w:hAnsi="Arial" w:cs="Arial"/>
          <w:sz w:val="20"/>
          <w:szCs w:val="20"/>
        </w:rPr>
        <w:t xml:space="preserve">back to the origin that the concern with MSD uncertainty in all potentially impacted band combinations </w:t>
      </w:r>
      <w:r w:rsidR="00B10B01">
        <w:rPr>
          <w:rFonts w:ascii="Arial" w:hAnsi="Arial" w:cs="Arial"/>
          <w:sz w:val="20"/>
          <w:szCs w:val="20"/>
        </w:rPr>
        <w:t xml:space="preserve">would still remain. Therefore, it is imperative to have a more </w:t>
      </w:r>
      <w:r w:rsidR="00B10B01" w:rsidRPr="00B10B01">
        <w:rPr>
          <w:rFonts w:ascii="Arial" w:hAnsi="Arial" w:cs="Arial"/>
          <w:sz w:val="20"/>
          <w:szCs w:val="20"/>
        </w:rPr>
        <w:t>effective and efficient</w:t>
      </w:r>
      <w:r w:rsidR="00B10B01">
        <w:rPr>
          <w:rFonts w:ascii="Arial" w:hAnsi="Arial" w:cs="Arial"/>
          <w:sz w:val="20"/>
          <w:szCs w:val="20"/>
        </w:rPr>
        <w:t xml:space="preserve"> alternative in Rel-19 to resolve the long-standing MSD uncertainty issue.</w:t>
      </w:r>
    </w:p>
    <w:p w14:paraId="580DF83F" w14:textId="77777777" w:rsidR="007C5CD8" w:rsidRDefault="007C5CD8" w:rsidP="007C5CD8">
      <w:pPr>
        <w:jc w:val="both"/>
        <w:rPr>
          <w:rFonts w:ascii="Arial" w:hAnsi="Arial" w:cs="Arial"/>
          <w:bCs/>
          <w:sz w:val="20"/>
          <w:szCs w:val="20"/>
        </w:rPr>
      </w:pPr>
    </w:p>
    <w:p w14:paraId="749F79C0" w14:textId="5323BD54" w:rsidR="00B10B01" w:rsidRPr="0093313C" w:rsidRDefault="00B10B01" w:rsidP="00B10B01">
      <w:pPr>
        <w:pStyle w:val="Heading2"/>
        <w:spacing w:after="120"/>
        <w:ind w:left="1138" w:hanging="1138"/>
      </w:pPr>
      <w:r>
        <w:t>2.2</w:t>
      </w:r>
      <w:r>
        <w:tab/>
        <w:t>Motivation for real-time MSD/SIR measurement and reporting in Rel-19</w:t>
      </w:r>
    </w:p>
    <w:p w14:paraId="1D0330E9" w14:textId="77777777" w:rsidR="00B10B01" w:rsidRDefault="00B10B01" w:rsidP="00B10B01">
      <w:pPr>
        <w:jc w:val="both"/>
        <w:rPr>
          <w:rFonts w:ascii="Arial" w:hAnsi="Arial" w:cs="Arial"/>
          <w:bCs/>
          <w:sz w:val="20"/>
          <w:szCs w:val="20"/>
        </w:rPr>
      </w:pPr>
    </w:p>
    <w:p w14:paraId="74638E7F" w14:textId="695A672F" w:rsidR="00BF1591" w:rsidRDefault="001E3A12" w:rsidP="00BF1591">
      <w:pPr>
        <w:spacing w:after="240"/>
        <w:jc w:val="both"/>
        <w:rPr>
          <w:rFonts w:ascii="Arial" w:hAnsi="Arial" w:cs="Arial"/>
          <w:bCs/>
          <w:sz w:val="20"/>
          <w:szCs w:val="20"/>
        </w:rPr>
      </w:pPr>
      <w:r>
        <w:rPr>
          <w:rFonts w:ascii="Arial" w:hAnsi="Arial" w:cs="Arial"/>
          <w:bCs/>
          <w:sz w:val="20"/>
          <w:szCs w:val="20"/>
        </w:rPr>
        <w:t xml:space="preserve">In </w:t>
      </w:r>
      <w:r w:rsidR="004C2761">
        <w:rPr>
          <w:rFonts w:ascii="Arial" w:hAnsi="Arial" w:cs="Arial"/>
          <w:bCs/>
          <w:sz w:val="20"/>
          <w:szCs w:val="20"/>
        </w:rPr>
        <w:t xml:space="preserve">contrast to the Rel-18 static lower MSD reporting, the real-time </w:t>
      </w:r>
      <w:r w:rsidR="004C2761" w:rsidRPr="004C2761">
        <w:rPr>
          <w:rFonts w:ascii="Arial" w:hAnsi="Arial" w:cs="Arial"/>
          <w:bCs/>
          <w:sz w:val="20"/>
          <w:szCs w:val="20"/>
        </w:rPr>
        <w:t>MSD/SIR measurement and reporting</w:t>
      </w:r>
      <w:r w:rsidR="004C2761">
        <w:rPr>
          <w:rFonts w:ascii="Arial" w:hAnsi="Arial" w:cs="Arial"/>
          <w:bCs/>
          <w:sz w:val="20"/>
          <w:szCs w:val="20"/>
        </w:rPr>
        <w:t xml:space="preserve"> is based on the carrier configuration to be scheduled by</w:t>
      </w:r>
      <w:r w:rsidR="005309AF">
        <w:rPr>
          <w:rFonts w:ascii="Arial" w:hAnsi="Arial" w:cs="Arial"/>
          <w:bCs/>
          <w:sz w:val="20"/>
          <w:szCs w:val="20"/>
        </w:rPr>
        <w:t xml:space="preserve"> </w:t>
      </w:r>
      <w:r w:rsidR="004C2761">
        <w:rPr>
          <w:rFonts w:ascii="Arial" w:hAnsi="Arial" w:cs="Arial"/>
          <w:bCs/>
          <w:sz w:val="20"/>
          <w:szCs w:val="20"/>
        </w:rPr>
        <w:t>network</w:t>
      </w:r>
      <w:r w:rsidR="005309AF">
        <w:rPr>
          <w:rFonts w:ascii="Arial" w:hAnsi="Arial" w:cs="Arial"/>
          <w:bCs/>
          <w:sz w:val="20"/>
          <w:szCs w:val="20"/>
        </w:rPr>
        <w:t xml:space="preserve"> in real field operation</w:t>
      </w:r>
      <w:r w:rsidR="004C2761">
        <w:rPr>
          <w:rFonts w:ascii="Arial" w:hAnsi="Arial" w:cs="Arial"/>
          <w:bCs/>
          <w:sz w:val="20"/>
          <w:szCs w:val="20"/>
        </w:rPr>
        <w:t>, but not the</w:t>
      </w:r>
      <w:r w:rsidR="005309AF">
        <w:rPr>
          <w:rFonts w:ascii="Arial" w:hAnsi="Arial" w:cs="Arial"/>
          <w:bCs/>
          <w:sz w:val="20"/>
          <w:szCs w:val="20"/>
        </w:rPr>
        <w:t xml:space="preserve"> worst-case carrier configuration artificially defined in RAN4 specifications. </w:t>
      </w:r>
      <w:r w:rsidR="00BF1591">
        <w:rPr>
          <w:rFonts w:ascii="Arial" w:hAnsi="Arial" w:cs="Arial"/>
          <w:bCs/>
          <w:sz w:val="20"/>
          <w:szCs w:val="20"/>
        </w:rPr>
        <w:t xml:space="preserve">It </w:t>
      </w:r>
      <w:r w:rsidR="006B75D8">
        <w:rPr>
          <w:rFonts w:ascii="Arial" w:hAnsi="Arial" w:cs="Arial"/>
          <w:bCs/>
          <w:sz w:val="20"/>
          <w:szCs w:val="20"/>
        </w:rPr>
        <w:t xml:space="preserve">is with the following characteristics and </w:t>
      </w:r>
      <w:r w:rsidR="00BF1591">
        <w:rPr>
          <w:rFonts w:ascii="Arial" w:hAnsi="Arial" w:cs="Arial"/>
          <w:bCs/>
          <w:sz w:val="20"/>
          <w:szCs w:val="20"/>
        </w:rPr>
        <w:t>completely avoids all the drawbacks in Rel-18 lower MSD capability signaling</w:t>
      </w:r>
      <w:r w:rsidR="006B75D8">
        <w:rPr>
          <w:rFonts w:ascii="Arial" w:hAnsi="Arial" w:cs="Arial"/>
          <w:bCs/>
          <w:sz w:val="20"/>
          <w:szCs w:val="20"/>
        </w:rPr>
        <w:t>.</w:t>
      </w:r>
    </w:p>
    <w:p w14:paraId="57D1E5A7" w14:textId="43474C60" w:rsidR="00BF1591" w:rsidRPr="00BF1591" w:rsidRDefault="00BF1591" w:rsidP="00BF1591">
      <w:pPr>
        <w:pStyle w:val="ListParagraph"/>
        <w:numPr>
          <w:ilvl w:val="0"/>
          <w:numId w:val="26"/>
        </w:numPr>
        <w:spacing w:after="120"/>
        <w:contextualSpacing w:val="0"/>
        <w:jc w:val="both"/>
        <w:rPr>
          <w:rFonts w:ascii="Arial" w:hAnsi="Arial" w:cs="Arial"/>
          <w:sz w:val="20"/>
          <w:szCs w:val="20"/>
        </w:rPr>
      </w:pPr>
      <w:r>
        <w:rPr>
          <w:rFonts w:ascii="Arial" w:hAnsi="Arial" w:cs="Arial"/>
          <w:bCs/>
          <w:sz w:val="20"/>
          <w:szCs w:val="20"/>
        </w:rPr>
        <w:t>The process</w:t>
      </w:r>
      <w:r w:rsidRPr="00BF1591">
        <w:rPr>
          <w:rFonts w:ascii="Arial" w:hAnsi="Arial" w:cs="Arial"/>
          <w:bCs/>
          <w:sz w:val="20"/>
          <w:szCs w:val="20"/>
        </w:rPr>
        <w:t xml:space="preserve"> is triggered by network where network can </w:t>
      </w:r>
      <w:r w:rsidR="006B75D8">
        <w:rPr>
          <w:rFonts w:ascii="Arial" w:hAnsi="Arial" w:cs="Arial"/>
          <w:bCs/>
          <w:sz w:val="20"/>
          <w:szCs w:val="20"/>
        </w:rPr>
        <w:t xml:space="preserve">first </w:t>
      </w:r>
      <w:r w:rsidRPr="00BF1591">
        <w:rPr>
          <w:rFonts w:ascii="Arial" w:hAnsi="Arial" w:cs="Arial"/>
          <w:bCs/>
          <w:sz w:val="20"/>
          <w:szCs w:val="20"/>
        </w:rPr>
        <w:t xml:space="preserve">perform </w:t>
      </w:r>
      <w:r w:rsidR="0032320B">
        <w:rPr>
          <w:rFonts w:ascii="Arial" w:hAnsi="Arial" w:cs="Arial"/>
          <w:bCs/>
          <w:sz w:val="20"/>
          <w:szCs w:val="20"/>
        </w:rPr>
        <w:t>UE self-interference</w:t>
      </w:r>
      <w:r w:rsidRPr="00BF1591">
        <w:rPr>
          <w:rFonts w:ascii="Arial" w:hAnsi="Arial" w:cs="Arial"/>
          <w:bCs/>
          <w:sz w:val="20"/>
          <w:szCs w:val="20"/>
        </w:rPr>
        <w:t xml:space="preserve"> </w:t>
      </w:r>
      <w:r w:rsidR="0032320B">
        <w:rPr>
          <w:rFonts w:ascii="Arial" w:hAnsi="Arial" w:cs="Arial"/>
          <w:bCs/>
          <w:sz w:val="20"/>
          <w:szCs w:val="20"/>
        </w:rPr>
        <w:t xml:space="preserve">analysis based on the scheduled carrier configuration </w:t>
      </w:r>
      <w:r w:rsidR="00D01C9D">
        <w:rPr>
          <w:rFonts w:ascii="Arial" w:hAnsi="Arial" w:cs="Arial"/>
          <w:bCs/>
          <w:sz w:val="20"/>
          <w:szCs w:val="20"/>
        </w:rPr>
        <w:t xml:space="preserve">and MSD mechanism(s) </w:t>
      </w:r>
      <w:r w:rsidRPr="00BF1591">
        <w:rPr>
          <w:rFonts w:ascii="Arial" w:hAnsi="Arial" w:cs="Arial"/>
          <w:bCs/>
          <w:sz w:val="20"/>
          <w:szCs w:val="20"/>
        </w:rPr>
        <w:t xml:space="preserve">to </w:t>
      </w:r>
      <w:r w:rsidR="006B75D8">
        <w:rPr>
          <w:rFonts w:ascii="Arial" w:hAnsi="Arial" w:cs="Arial"/>
          <w:bCs/>
          <w:sz w:val="20"/>
          <w:szCs w:val="20"/>
        </w:rPr>
        <w:t>determine</w:t>
      </w:r>
      <w:r w:rsidRPr="00BF1591">
        <w:rPr>
          <w:rFonts w:ascii="Arial" w:hAnsi="Arial" w:cs="Arial"/>
          <w:bCs/>
          <w:sz w:val="20"/>
          <w:szCs w:val="20"/>
        </w:rPr>
        <w:t xml:space="preserve"> whether the MSD measurement and reporting is needed or not.</w:t>
      </w:r>
    </w:p>
    <w:p w14:paraId="2B1F1F5C" w14:textId="77777777" w:rsidR="00BF1591" w:rsidRPr="00BF1591" w:rsidRDefault="00BF1591" w:rsidP="00BF1591">
      <w:pPr>
        <w:pStyle w:val="ListParagraph"/>
        <w:numPr>
          <w:ilvl w:val="0"/>
          <w:numId w:val="26"/>
        </w:numPr>
        <w:spacing w:after="120"/>
        <w:contextualSpacing w:val="0"/>
        <w:jc w:val="both"/>
        <w:rPr>
          <w:rFonts w:ascii="Arial" w:hAnsi="Arial" w:cs="Arial"/>
          <w:sz w:val="20"/>
          <w:szCs w:val="20"/>
        </w:rPr>
      </w:pPr>
      <w:r w:rsidRPr="00BF1591">
        <w:rPr>
          <w:rFonts w:ascii="Arial" w:hAnsi="Arial" w:cs="Arial"/>
          <w:bCs/>
          <w:sz w:val="20"/>
          <w:szCs w:val="20"/>
        </w:rPr>
        <w:t>It does not require UE to pre-measure and store all the MSD values for all MSD impacted band combinations.</w:t>
      </w:r>
    </w:p>
    <w:p w14:paraId="1F325E20" w14:textId="32E5A90C" w:rsidR="00512E97" w:rsidRPr="00512E97" w:rsidRDefault="00512E97" w:rsidP="00BF1591">
      <w:pPr>
        <w:pStyle w:val="ListParagraph"/>
        <w:numPr>
          <w:ilvl w:val="0"/>
          <w:numId w:val="26"/>
        </w:numPr>
        <w:spacing w:after="120"/>
        <w:contextualSpacing w:val="0"/>
        <w:jc w:val="both"/>
        <w:rPr>
          <w:rFonts w:ascii="Arial" w:hAnsi="Arial" w:cs="Arial"/>
          <w:sz w:val="20"/>
          <w:szCs w:val="20"/>
        </w:rPr>
      </w:pPr>
      <w:r>
        <w:rPr>
          <w:rFonts w:ascii="Arial" w:hAnsi="Arial" w:cs="Arial"/>
          <w:sz w:val="20"/>
          <w:szCs w:val="20"/>
        </w:rPr>
        <w:t xml:space="preserve">The measurement is RSSI-based </w:t>
      </w:r>
      <w:r w:rsidR="00FD432B">
        <w:rPr>
          <w:rFonts w:ascii="Arial" w:hAnsi="Arial" w:cs="Arial"/>
          <w:sz w:val="20"/>
          <w:szCs w:val="20"/>
        </w:rPr>
        <w:t>instead of throughput-based as in REFSENS test which is more time consuming.</w:t>
      </w:r>
    </w:p>
    <w:p w14:paraId="0AE3B5D3" w14:textId="44D7A06D" w:rsidR="00BF1591" w:rsidRPr="00BF1591" w:rsidRDefault="00BF1591" w:rsidP="00BF1591">
      <w:pPr>
        <w:pStyle w:val="ListParagraph"/>
        <w:numPr>
          <w:ilvl w:val="0"/>
          <w:numId w:val="26"/>
        </w:numPr>
        <w:spacing w:after="120"/>
        <w:contextualSpacing w:val="0"/>
        <w:jc w:val="both"/>
        <w:rPr>
          <w:rFonts w:ascii="Arial" w:hAnsi="Arial" w:cs="Arial"/>
          <w:sz w:val="20"/>
          <w:szCs w:val="20"/>
        </w:rPr>
      </w:pPr>
      <w:r w:rsidRPr="00BF1591">
        <w:rPr>
          <w:rFonts w:ascii="Arial" w:hAnsi="Arial" w:cs="Arial"/>
          <w:bCs/>
          <w:sz w:val="20"/>
          <w:szCs w:val="20"/>
        </w:rPr>
        <w:t>UE does not need to report multiple MSD mechanisms as they are transparent to UE.</w:t>
      </w:r>
    </w:p>
    <w:p w14:paraId="0C549669" w14:textId="73DD290B" w:rsidR="00BF1591" w:rsidRPr="00BF1591" w:rsidRDefault="00BF1591" w:rsidP="00BF1591">
      <w:pPr>
        <w:pStyle w:val="ListParagraph"/>
        <w:numPr>
          <w:ilvl w:val="0"/>
          <w:numId w:val="26"/>
        </w:numPr>
        <w:spacing w:after="120"/>
        <w:contextualSpacing w:val="0"/>
        <w:jc w:val="both"/>
        <w:rPr>
          <w:rFonts w:ascii="Arial" w:hAnsi="Arial" w:cs="Arial"/>
          <w:sz w:val="20"/>
          <w:szCs w:val="20"/>
        </w:rPr>
      </w:pPr>
      <w:r w:rsidRPr="00BF1591">
        <w:rPr>
          <w:rFonts w:ascii="Arial" w:hAnsi="Arial" w:cs="Arial"/>
          <w:bCs/>
          <w:sz w:val="20"/>
          <w:szCs w:val="20"/>
        </w:rPr>
        <w:t>The same measurement and reporting procedure is applicable for both semi-static MSD reporting and dynamic SIR (Signal to Interference Ratio) reporting</w:t>
      </w:r>
      <w:r>
        <w:rPr>
          <w:rFonts w:ascii="Arial" w:hAnsi="Arial" w:cs="Arial"/>
          <w:bCs/>
          <w:sz w:val="20"/>
          <w:szCs w:val="20"/>
        </w:rPr>
        <w:t xml:space="preserve"> [</w:t>
      </w:r>
      <w:r w:rsidR="001843F0">
        <w:rPr>
          <w:rFonts w:ascii="Arial" w:hAnsi="Arial" w:cs="Arial"/>
          <w:bCs/>
          <w:sz w:val="20"/>
          <w:szCs w:val="20"/>
        </w:rPr>
        <w:t>5</w:t>
      </w:r>
      <w:r>
        <w:rPr>
          <w:rFonts w:ascii="Arial" w:hAnsi="Arial" w:cs="Arial"/>
          <w:bCs/>
          <w:sz w:val="20"/>
          <w:szCs w:val="20"/>
        </w:rPr>
        <w:t>]</w:t>
      </w:r>
      <w:r w:rsidRPr="00BF1591">
        <w:rPr>
          <w:rFonts w:ascii="Arial" w:hAnsi="Arial" w:cs="Arial"/>
          <w:bCs/>
          <w:sz w:val="20"/>
          <w:szCs w:val="20"/>
        </w:rPr>
        <w:t>.</w:t>
      </w:r>
    </w:p>
    <w:p w14:paraId="4888FA5B" w14:textId="00DF5A1B" w:rsidR="0064068B" w:rsidRPr="00BF1591" w:rsidRDefault="00BF1591" w:rsidP="00BF1591">
      <w:pPr>
        <w:pStyle w:val="ListParagraph"/>
        <w:numPr>
          <w:ilvl w:val="0"/>
          <w:numId w:val="26"/>
        </w:numPr>
        <w:spacing w:after="120"/>
        <w:contextualSpacing w:val="0"/>
        <w:jc w:val="both"/>
        <w:rPr>
          <w:rFonts w:ascii="Arial" w:hAnsi="Arial" w:cs="Arial"/>
          <w:sz w:val="20"/>
          <w:szCs w:val="20"/>
        </w:rPr>
      </w:pPr>
      <w:r w:rsidRPr="00BF1591">
        <w:rPr>
          <w:rFonts w:ascii="Arial" w:hAnsi="Arial" w:cs="Arial"/>
          <w:bCs/>
          <w:sz w:val="20"/>
          <w:szCs w:val="20"/>
        </w:rPr>
        <w:t>Semi-static reporting is only performed once after RRC configuration or reconfiguration.</w:t>
      </w:r>
      <w:r w:rsidR="005309AF" w:rsidRPr="00BF1591">
        <w:rPr>
          <w:rFonts w:ascii="Arial" w:hAnsi="Arial" w:cs="Arial"/>
          <w:bCs/>
          <w:sz w:val="20"/>
          <w:szCs w:val="20"/>
        </w:rPr>
        <w:t xml:space="preserve">   </w:t>
      </w:r>
      <w:r w:rsidR="004C2761" w:rsidRPr="00BF1591">
        <w:rPr>
          <w:rFonts w:ascii="Arial" w:hAnsi="Arial" w:cs="Arial"/>
          <w:bCs/>
          <w:sz w:val="20"/>
          <w:szCs w:val="20"/>
        </w:rPr>
        <w:t xml:space="preserve">  </w:t>
      </w:r>
      <w:r w:rsidR="00EB1120" w:rsidRPr="00BF1591">
        <w:rPr>
          <w:rFonts w:ascii="Arial" w:hAnsi="Arial" w:cs="Arial"/>
          <w:sz w:val="20"/>
          <w:szCs w:val="20"/>
        </w:rPr>
        <w:t xml:space="preserve">     </w:t>
      </w:r>
      <w:r w:rsidR="00AF1267" w:rsidRPr="00BF1591">
        <w:rPr>
          <w:rFonts w:ascii="Arial" w:hAnsi="Arial" w:cs="Arial"/>
          <w:sz w:val="20"/>
          <w:szCs w:val="20"/>
        </w:rPr>
        <w:t xml:space="preserve"> </w:t>
      </w:r>
      <w:r w:rsidR="00AF1267" w:rsidRPr="00BF1591">
        <w:rPr>
          <w:rFonts w:ascii="Arial" w:hAnsi="Arial" w:cs="Arial"/>
          <w:bCs/>
          <w:sz w:val="20"/>
          <w:szCs w:val="20"/>
        </w:rPr>
        <w:t xml:space="preserve"> </w:t>
      </w:r>
      <w:r w:rsidR="001E3A12" w:rsidRPr="00BF1591">
        <w:rPr>
          <w:rFonts w:ascii="Arial" w:hAnsi="Arial" w:cs="Arial"/>
          <w:bCs/>
          <w:sz w:val="20"/>
          <w:szCs w:val="20"/>
        </w:rPr>
        <w:t xml:space="preserve">    </w:t>
      </w:r>
      <w:r w:rsidR="0098396D" w:rsidRPr="00BF1591">
        <w:rPr>
          <w:rFonts w:ascii="Arial" w:hAnsi="Arial" w:cs="Arial"/>
          <w:bCs/>
          <w:sz w:val="20"/>
          <w:szCs w:val="20"/>
        </w:rPr>
        <w:t xml:space="preserve">  </w:t>
      </w:r>
      <w:r w:rsidR="009551CB" w:rsidRPr="00BF1591">
        <w:rPr>
          <w:rFonts w:ascii="Arial" w:hAnsi="Arial" w:cs="Arial"/>
          <w:sz w:val="20"/>
          <w:szCs w:val="20"/>
        </w:rPr>
        <w:t xml:space="preserve">  </w:t>
      </w:r>
      <w:r w:rsidR="006B077B" w:rsidRPr="00BF1591">
        <w:rPr>
          <w:rFonts w:ascii="Arial" w:hAnsi="Arial" w:cs="Arial"/>
          <w:sz w:val="20"/>
          <w:szCs w:val="20"/>
        </w:rPr>
        <w:t xml:space="preserve"> </w:t>
      </w:r>
      <w:r w:rsidR="00D73555" w:rsidRPr="00BF1591">
        <w:rPr>
          <w:rFonts w:ascii="Arial" w:hAnsi="Arial" w:cs="Arial"/>
          <w:sz w:val="20"/>
          <w:szCs w:val="20"/>
        </w:rPr>
        <w:t xml:space="preserve"> </w:t>
      </w:r>
      <w:r w:rsidR="00E95F5E" w:rsidRPr="00BF1591">
        <w:rPr>
          <w:rFonts w:ascii="Arial" w:hAnsi="Arial" w:cs="Arial"/>
          <w:sz w:val="20"/>
          <w:szCs w:val="20"/>
        </w:rPr>
        <w:t xml:space="preserve">    </w:t>
      </w:r>
    </w:p>
    <w:p w14:paraId="15115E87" w14:textId="77777777" w:rsidR="00E95F5E" w:rsidRDefault="00E95F5E" w:rsidP="00BF1591">
      <w:pPr>
        <w:jc w:val="both"/>
        <w:rPr>
          <w:rFonts w:ascii="Arial" w:hAnsi="Arial" w:cs="Arial"/>
          <w:sz w:val="20"/>
          <w:szCs w:val="20"/>
        </w:rPr>
      </w:pPr>
    </w:p>
    <w:p w14:paraId="66074790" w14:textId="60C72C37" w:rsidR="00BF1591" w:rsidRDefault="00BF1591" w:rsidP="00575133">
      <w:pPr>
        <w:spacing w:after="120"/>
        <w:jc w:val="both"/>
        <w:rPr>
          <w:rFonts w:ascii="Arial" w:hAnsi="Arial" w:cs="Arial"/>
          <w:sz w:val="20"/>
          <w:szCs w:val="20"/>
        </w:rPr>
      </w:pPr>
      <w:r>
        <w:rPr>
          <w:rFonts w:ascii="Arial" w:hAnsi="Arial" w:cs="Arial"/>
          <w:sz w:val="20"/>
          <w:szCs w:val="20"/>
        </w:rPr>
        <w:t xml:space="preserve">One other important aspect in </w:t>
      </w:r>
      <w:r w:rsidR="00694C21">
        <w:rPr>
          <w:rFonts w:ascii="Arial" w:hAnsi="Arial" w:cs="Arial"/>
          <w:bCs/>
          <w:sz w:val="20"/>
          <w:szCs w:val="20"/>
        </w:rPr>
        <w:t xml:space="preserve">the real-time </w:t>
      </w:r>
      <w:r w:rsidR="00694C21" w:rsidRPr="004C2761">
        <w:rPr>
          <w:rFonts w:ascii="Arial" w:hAnsi="Arial" w:cs="Arial"/>
          <w:bCs/>
          <w:sz w:val="20"/>
          <w:szCs w:val="20"/>
        </w:rPr>
        <w:t>MSD/SIR measurement</w:t>
      </w:r>
      <w:r w:rsidR="00694C21">
        <w:rPr>
          <w:rFonts w:ascii="Arial" w:hAnsi="Arial" w:cs="Arial"/>
          <w:bCs/>
          <w:sz w:val="20"/>
          <w:szCs w:val="20"/>
        </w:rPr>
        <w:t xml:space="preserve"> is that it is an Over-The-Air (OTA) based measurement as opposed to </w:t>
      </w:r>
      <w:r w:rsidR="00203D18">
        <w:rPr>
          <w:rFonts w:ascii="Arial" w:hAnsi="Arial" w:cs="Arial"/>
          <w:bCs/>
          <w:sz w:val="20"/>
          <w:szCs w:val="20"/>
        </w:rPr>
        <w:t xml:space="preserve">the </w:t>
      </w:r>
      <w:r w:rsidR="00694C21">
        <w:rPr>
          <w:rFonts w:ascii="Arial" w:hAnsi="Arial" w:cs="Arial"/>
          <w:bCs/>
          <w:sz w:val="20"/>
          <w:szCs w:val="20"/>
        </w:rPr>
        <w:t xml:space="preserve">conductive based MSD measurement where MSD is often underestimated due to that the true antenna isolation </w:t>
      </w:r>
      <w:r w:rsidR="00D70A38">
        <w:rPr>
          <w:rFonts w:ascii="Arial" w:hAnsi="Arial" w:cs="Arial"/>
          <w:bCs/>
          <w:sz w:val="20"/>
          <w:szCs w:val="20"/>
        </w:rPr>
        <w:t>was not reflected or emulated in conductive test environment.</w:t>
      </w:r>
      <w:r w:rsidR="007C1C86">
        <w:rPr>
          <w:rFonts w:ascii="Arial" w:hAnsi="Arial" w:cs="Arial"/>
          <w:bCs/>
          <w:sz w:val="20"/>
          <w:szCs w:val="20"/>
        </w:rPr>
        <w:t xml:space="preserve"> As a result, the real-time MSD measurement sh</w:t>
      </w:r>
      <w:r w:rsidR="003929C6">
        <w:rPr>
          <w:rFonts w:ascii="Arial" w:hAnsi="Arial" w:cs="Arial"/>
          <w:bCs/>
          <w:sz w:val="20"/>
          <w:szCs w:val="20"/>
        </w:rPr>
        <w:t xml:space="preserve">all possess better </w:t>
      </w:r>
      <w:r w:rsidR="00203D18">
        <w:rPr>
          <w:rFonts w:ascii="Arial" w:hAnsi="Arial" w:cs="Arial"/>
          <w:bCs/>
          <w:sz w:val="20"/>
          <w:szCs w:val="20"/>
        </w:rPr>
        <w:t xml:space="preserve">MSD </w:t>
      </w:r>
      <w:r w:rsidR="003929C6">
        <w:rPr>
          <w:rFonts w:ascii="Arial" w:hAnsi="Arial" w:cs="Arial"/>
          <w:bCs/>
          <w:sz w:val="20"/>
          <w:szCs w:val="20"/>
        </w:rPr>
        <w:t>fidelity than the conductive measurement.</w:t>
      </w:r>
      <w:r w:rsidR="007C1C86">
        <w:rPr>
          <w:rFonts w:ascii="Arial" w:hAnsi="Arial" w:cs="Arial"/>
          <w:bCs/>
          <w:sz w:val="20"/>
          <w:szCs w:val="20"/>
        </w:rPr>
        <w:t xml:space="preserve">   </w:t>
      </w:r>
      <w:r w:rsidR="00694C21">
        <w:rPr>
          <w:rFonts w:ascii="Arial" w:hAnsi="Arial" w:cs="Arial"/>
          <w:bCs/>
          <w:sz w:val="20"/>
          <w:szCs w:val="20"/>
        </w:rPr>
        <w:t xml:space="preserve"> </w:t>
      </w:r>
    </w:p>
    <w:p w14:paraId="315371A6" w14:textId="77777777" w:rsidR="00BF1591" w:rsidRPr="00BF1591" w:rsidRDefault="00BF1591" w:rsidP="003929C6">
      <w:pPr>
        <w:jc w:val="both"/>
        <w:rPr>
          <w:rFonts w:ascii="Arial" w:hAnsi="Arial" w:cs="Arial"/>
          <w:sz w:val="20"/>
          <w:szCs w:val="20"/>
        </w:rPr>
      </w:pPr>
    </w:p>
    <w:p w14:paraId="7C414BA1" w14:textId="551F99B5" w:rsidR="007C5CD8" w:rsidRPr="007C5CD8" w:rsidRDefault="007C5CD8" w:rsidP="00575133">
      <w:pPr>
        <w:spacing w:after="120"/>
        <w:jc w:val="both"/>
        <w:rPr>
          <w:rFonts w:ascii="Arial" w:hAnsi="Arial" w:cs="Arial"/>
          <w:b/>
          <w:b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sidR="003929C6">
        <w:rPr>
          <w:rFonts w:ascii="Arial" w:hAnsi="Arial" w:cs="Arial"/>
          <w:b/>
          <w:bCs/>
          <w:i/>
          <w:iCs/>
          <w:sz w:val="20"/>
          <w:szCs w:val="20"/>
        </w:rPr>
        <w:t>5</w:t>
      </w:r>
      <w:r w:rsidRPr="0040649B">
        <w:rPr>
          <w:rFonts w:ascii="Arial" w:hAnsi="Arial" w:cs="Arial"/>
          <w:i/>
          <w:iCs/>
          <w:sz w:val="20"/>
          <w:szCs w:val="20"/>
        </w:rPr>
        <w:t xml:space="preserve">: </w:t>
      </w:r>
      <w:r w:rsidR="003929C6" w:rsidRPr="003929C6">
        <w:rPr>
          <w:rFonts w:ascii="Arial" w:hAnsi="Arial" w:cs="Arial"/>
          <w:bCs/>
          <w:i/>
          <w:iCs/>
          <w:sz w:val="20"/>
          <w:szCs w:val="20"/>
        </w:rPr>
        <w:t>MSD is often underestimated</w:t>
      </w:r>
      <w:r w:rsidRPr="007C5CD8">
        <w:rPr>
          <w:rFonts w:ascii="Arial" w:hAnsi="Arial" w:cs="Arial"/>
          <w:bCs/>
          <w:i/>
          <w:iCs/>
          <w:sz w:val="20"/>
          <w:szCs w:val="20"/>
        </w:rPr>
        <w:t xml:space="preserve"> </w:t>
      </w:r>
      <w:r w:rsidR="003929C6">
        <w:rPr>
          <w:rFonts w:ascii="Arial" w:hAnsi="Arial" w:cs="Arial"/>
          <w:bCs/>
          <w:i/>
          <w:iCs/>
          <w:sz w:val="20"/>
          <w:szCs w:val="20"/>
        </w:rPr>
        <w:t xml:space="preserve">in </w:t>
      </w:r>
      <w:r w:rsidR="003929C6" w:rsidRPr="003929C6">
        <w:rPr>
          <w:rFonts w:ascii="Arial" w:hAnsi="Arial" w:cs="Arial"/>
          <w:bCs/>
          <w:i/>
          <w:iCs/>
          <w:sz w:val="20"/>
          <w:szCs w:val="20"/>
        </w:rPr>
        <w:t>conductive based measurement</w:t>
      </w:r>
      <w:r w:rsidR="003929C6">
        <w:rPr>
          <w:rFonts w:ascii="Arial" w:hAnsi="Arial" w:cs="Arial"/>
          <w:bCs/>
          <w:i/>
          <w:iCs/>
          <w:sz w:val="20"/>
          <w:szCs w:val="20"/>
        </w:rPr>
        <w:t xml:space="preserve"> </w:t>
      </w:r>
      <w:r w:rsidR="003929C6" w:rsidRPr="003929C6">
        <w:rPr>
          <w:rFonts w:ascii="Arial" w:hAnsi="Arial" w:cs="Arial"/>
          <w:bCs/>
          <w:i/>
          <w:iCs/>
          <w:sz w:val="20"/>
          <w:szCs w:val="20"/>
        </w:rPr>
        <w:t>due to that the true antenna isolation was not reflected or emulated in conductive test environment.</w:t>
      </w:r>
    </w:p>
    <w:p w14:paraId="264C9EB3" w14:textId="77777777" w:rsidR="0040649B" w:rsidRDefault="0040649B" w:rsidP="0040649B">
      <w:pPr>
        <w:jc w:val="both"/>
        <w:rPr>
          <w:rFonts w:ascii="Arial" w:hAnsi="Arial" w:cs="Arial"/>
          <w:sz w:val="20"/>
          <w:szCs w:val="20"/>
          <w:lang w:val="en-GB"/>
        </w:rPr>
      </w:pPr>
    </w:p>
    <w:p w14:paraId="5BF5FD93" w14:textId="77777777" w:rsidR="00144D61" w:rsidRDefault="007C5CD8" w:rsidP="00575133">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sidR="003929C6">
        <w:rPr>
          <w:rFonts w:ascii="Arial" w:hAnsi="Arial" w:cs="Arial"/>
          <w:b/>
          <w:bCs/>
          <w:i/>
          <w:iCs/>
          <w:sz w:val="20"/>
          <w:szCs w:val="20"/>
        </w:rPr>
        <w:t>6</w:t>
      </w:r>
      <w:r w:rsidRPr="0040649B">
        <w:rPr>
          <w:rFonts w:ascii="Arial" w:hAnsi="Arial" w:cs="Arial"/>
          <w:i/>
          <w:iCs/>
          <w:sz w:val="20"/>
          <w:szCs w:val="20"/>
        </w:rPr>
        <w:t xml:space="preserve">: </w:t>
      </w:r>
      <w:r w:rsidR="003929C6">
        <w:rPr>
          <w:rFonts w:ascii="Arial" w:hAnsi="Arial" w:cs="Arial"/>
          <w:bCs/>
          <w:i/>
          <w:iCs/>
          <w:sz w:val="20"/>
          <w:szCs w:val="20"/>
        </w:rPr>
        <w:t>R</w:t>
      </w:r>
      <w:r w:rsidR="003929C6" w:rsidRPr="003929C6">
        <w:rPr>
          <w:rFonts w:ascii="Arial" w:hAnsi="Arial" w:cs="Arial"/>
          <w:bCs/>
          <w:i/>
          <w:iCs/>
          <w:sz w:val="20"/>
          <w:szCs w:val="20"/>
        </w:rPr>
        <w:t>eal-time MSD</w:t>
      </w:r>
      <w:r w:rsidR="003929C6">
        <w:rPr>
          <w:rFonts w:ascii="Arial" w:hAnsi="Arial" w:cs="Arial"/>
          <w:bCs/>
          <w:i/>
          <w:iCs/>
          <w:sz w:val="20"/>
          <w:szCs w:val="20"/>
        </w:rPr>
        <w:t xml:space="preserve"> </w:t>
      </w:r>
      <w:r w:rsidR="003929C6" w:rsidRPr="003929C6">
        <w:rPr>
          <w:rFonts w:ascii="Arial" w:hAnsi="Arial" w:cs="Arial"/>
          <w:bCs/>
          <w:i/>
          <w:iCs/>
          <w:sz w:val="20"/>
          <w:szCs w:val="20"/>
        </w:rPr>
        <w:t>measurement is OTA based measurement</w:t>
      </w:r>
      <w:r w:rsidR="003929C6">
        <w:rPr>
          <w:rFonts w:ascii="Arial" w:hAnsi="Arial" w:cs="Arial"/>
          <w:bCs/>
          <w:i/>
          <w:iCs/>
          <w:sz w:val="20"/>
          <w:szCs w:val="20"/>
        </w:rPr>
        <w:t xml:space="preserve"> which </w:t>
      </w:r>
      <w:r w:rsidR="003929C6" w:rsidRPr="003929C6">
        <w:rPr>
          <w:rFonts w:ascii="Arial" w:hAnsi="Arial" w:cs="Arial"/>
          <w:bCs/>
          <w:i/>
          <w:iCs/>
          <w:sz w:val="20"/>
          <w:szCs w:val="20"/>
        </w:rPr>
        <w:t xml:space="preserve">shall possess better </w:t>
      </w:r>
      <w:r w:rsidR="003929C6">
        <w:rPr>
          <w:rFonts w:ascii="Arial" w:hAnsi="Arial" w:cs="Arial"/>
          <w:bCs/>
          <w:i/>
          <w:iCs/>
          <w:sz w:val="20"/>
          <w:szCs w:val="20"/>
        </w:rPr>
        <w:t xml:space="preserve">MSD </w:t>
      </w:r>
      <w:r w:rsidR="003929C6" w:rsidRPr="003929C6">
        <w:rPr>
          <w:rFonts w:ascii="Arial" w:hAnsi="Arial" w:cs="Arial"/>
          <w:bCs/>
          <w:i/>
          <w:iCs/>
          <w:sz w:val="20"/>
          <w:szCs w:val="20"/>
        </w:rPr>
        <w:t>fidelity than the conductive</w:t>
      </w:r>
      <w:r w:rsidR="003929C6">
        <w:rPr>
          <w:rFonts w:ascii="Arial" w:hAnsi="Arial" w:cs="Arial"/>
          <w:bCs/>
          <w:i/>
          <w:iCs/>
          <w:sz w:val="20"/>
          <w:szCs w:val="20"/>
        </w:rPr>
        <w:t xml:space="preserve"> </w:t>
      </w:r>
      <w:r w:rsidR="003929C6" w:rsidRPr="003929C6">
        <w:rPr>
          <w:rFonts w:ascii="Arial" w:hAnsi="Arial" w:cs="Arial"/>
          <w:bCs/>
          <w:i/>
          <w:iCs/>
          <w:sz w:val="20"/>
          <w:szCs w:val="20"/>
        </w:rPr>
        <w:t>measurement.</w:t>
      </w:r>
    </w:p>
    <w:p w14:paraId="770CA410" w14:textId="77777777" w:rsidR="00AD0273" w:rsidRDefault="00AD0273" w:rsidP="00144D61">
      <w:pPr>
        <w:jc w:val="both"/>
        <w:rPr>
          <w:rFonts w:ascii="Arial" w:hAnsi="Arial" w:cs="Arial"/>
          <w:bCs/>
          <w:sz w:val="20"/>
          <w:szCs w:val="20"/>
        </w:rPr>
      </w:pPr>
    </w:p>
    <w:p w14:paraId="3095189C" w14:textId="746CE9C4" w:rsidR="007C2C50" w:rsidRDefault="00633277" w:rsidP="00144D61">
      <w:pPr>
        <w:jc w:val="both"/>
        <w:rPr>
          <w:rFonts w:ascii="Arial" w:hAnsi="Arial" w:cs="Arial"/>
          <w:bCs/>
          <w:sz w:val="20"/>
          <w:szCs w:val="20"/>
        </w:rPr>
      </w:pPr>
      <w:r>
        <w:rPr>
          <w:rFonts w:ascii="Arial" w:hAnsi="Arial" w:cs="Arial"/>
          <w:bCs/>
          <w:sz w:val="20"/>
          <w:szCs w:val="20"/>
        </w:rPr>
        <w:t>Furthermore</w:t>
      </w:r>
      <w:r w:rsidR="00AD0273">
        <w:rPr>
          <w:rFonts w:ascii="Arial" w:hAnsi="Arial" w:cs="Arial"/>
          <w:bCs/>
          <w:sz w:val="20"/>
          <w:szCs w:val="20"/>
        </w:rPr>
        <w:t xml:space="preserve">, the current MSD analysis has been known for consuming the most time and efforts </w:t>
      </w:r>
      <w:r w:rsidR="007C2C50">
        <w:rPr>
          <w:rFonts w:ascii="Arial" w:hAnsi="Arial" w:cs="Arial"/>
          <w:bCs/>
          <w:sz w:val="20"/>
          <w:szCs w:val="20"/>
        </w:rPr>
        <w:t>i</w:t>
      </w:r>
      <w:r w:rsidR="00AD0273">
        <w:rPr>
          <w:rFonts w:ascii="Arial" w:hAnsi="Arial" w:cs="Arial"/>
          <w:bCs/>
          <w:sz w:val="20"/>
          <w:szCs w:val="20"/>
        </w:rPr>
        <w:t xml:space="preserve">n the new band combination introduction process. </w:t>
      </w:r>
      <w:r>
        <w:rPr>
          <w:rFonts w:ascii="Arial" w:hAnsi="Arial" w:cs="Arial"/>
          <w:bCs/>
          <w:sz w:val="20"/>
          <w:szCs w:val="20"/>
        </w:rPr>
        <w:t>T</w:t>
      </w:r>
      <w:r w:rsidR="00AD0273">
        <w:rPr>
          <w:rFonts w:ascii="Arial" w:hAnsi="Arial" w:cs="Arial"/>
          <w:bCs/>
          <w:sz w:val="20"/>
          <w:szCs w:val="20"/>
        </w:rPr>
        <w:t>he artificially defined MSD requirements not only occupy a substantial portion of the RAN4 technical specifications</w:t>
      </w:r>
      <w:r w:rsidR="00ED7F39">
        <w:rPr>
          <w:rFonts w:ascii="Arial" w:hAnsi="Arial" w:cs="Arial"/>
          <w:bCs/>
          <w:sz w:val="20"/>
          <w:szCs w:val="20"/>
        </w:rPr>
        <w:t xml:space="preserve"> </w:t>
      </w:r>
      <w:r w:rsidR="005F6EB4">
        <w:rPr>
          <w:rFonts w:ascii="Arial" w:hAnsi="Arial" w:cs="Arial"/>
          <w:bCs/>
          <w:sz w:val="20"/>
          <w:szCs w:val="20"/>
        </w:rPr>
        <w:t>with poor</w:t>
      </w:r>
      <w:r w:rsidR="00A42D21">
        <w:rPr>
          <w:rFonts w:ascii="Arial" w:hAnsi="Arial" w:cs="Arial"/>
          <w:bCs/>
          <w:sz w:val="20"/>
          <w:szCs w:val="20"/>
        </w:rPr>
        <w:t xml:space="preserve"> readability</w:t>
      </w:r>
      <w:r w:rsidR="00AD0273">
        <w:rPr>
          <w:rFonts w:ascii="Arial" w:hAnsi="Arial" w:cs="Arial"/>
          <w:bCs/>
          <w:sz w:val="20"/>
          <w:szCs w:val="20"/>
        </w:rPr>
        <w:t>, but also</w:t>
      </w:r>
      <w:r w:rsidR="009336F9">
        <w:rPr>
          <w:rFonts w:ascii="Arial" w:hAnsi="Arial" w:cs="Arial"/>
          <w:bCs/>
          <w:sz w:val="20"/>
          <w:szCs w:val="20"/>
        </w:rPr>
        <w:t xml:space="preserve"> create humongous workloads for UE conformance tests which do not really serve the purpose in gauging the UE RF performance</w:t>
      </w:r>
      <w:r w:rsidR="00ED7F39">
        <w:rPr>
          <w:rFonts w:ascii="Arial" w:hAnsi="Arial" w:cs="Arial"/>
          <w:bCs/>
          <w:sz w:val="20"/>
          <w:szCs w:val="20"/>
        </w:rPr>
        <w:t xml:space="preserve"> </w:t>
      </w:r>
      <w:r w:rsidR="00A42D21">
        <w:rPr>
          <w:rFonts w:ascii="Arial" w:hAnsi="Arial" w:cs="Arial"/>
          <w:bCs/>
          <w:sz w:val="20"/>
          <w:szCs w:val="20"/>
        </w:rPr>
        <w:t xml:space="preserve">but to further augment the device cost. If </w:t>
      </w:r>
      <w:r w:rsidR="00A42D21" w:rsidRPr="00A42D21">
        <w:rPr>
          <w:rFonts w:ascii="Arial" w:hAnsi="Arial" w:cs="Arial"/>
          <w:bCs/>
          <w:sz w:val="20"/>
          <w:szCs w:val="20"/>
        </w:rPr>
        <w:t>real time MSD measurement and reporting</w:t>
      </w:r>
      <w:r w:rsidR="00A42D21">
        <w:rPr>
          <w:rFonts w:ascii="Arial" w:hAnsi="Arial" w:cs="Arial"/>
          <w:bCs/>
          <w:sz w:val="20"/>
          <w:szCs w:val="20"/>
        </w:rPr>
        <w:t xml:space="preserve"> would become available, the </w:t>
      </w:r>
      <w:r w:rsidR="00A42D21" w:rsidRPr="00A42D21">
        <w:rPr>
          <w:rFonts w:ascii="Arial" w:hAnsi="Arial" w:cs="Arial"/>
          <w:bCs/>
          <w:sz w:val="20"/>
          <w:szCs w:val="20"/>
        </w:rPr>
        <w:t>existing MSD requirements may no longer be needed</w:t>
      </w:r>
      <w:r w:rsidR="00A42D21">
        <w:rPr>
          <w:rFonts w:ascii="Arial" w:hAnsi="Arial" w:cs="Arial"/>
          <w:bCs/>
          <w:sz w:val="20"/>
          <w:szCs w:val="20"/>
        </w:rPr>
        <w:t xml:space="preserve"> and can </w:t>
      </w:r>
      <w:r w:rsidR="00162BAA">
        <w:rPr>
          <w:rFonts w:ascii="Arial" w:hAnsi="Arial" w:cs="Arial"/>
          <w:bCs/>
          <w:sz w:val="20"/>
          <w:szCs w:val="20"/>
        </w:rPr>
        <w:t xml:space="preserve">potentially </w:t>
      </w:r>
      <w:r w:rsidR="00A42D21">
        <w:rPr>
          <w:rFonts w:ascii="Arial" w:hAnsi="Arial" w:cs="Arial"/>
          <w:bCs/>
          <w:sz w:val="20"/>
          <w:szCs w:val="20"/>
        </w:rPr>
        <w:t>be removed from the</w:t>
      </w:r>
      <w:r w:rsidR="007C2C50">
        <w:rPr>
          <w:rFonts w:ascii="Arial" w:hAnsi="Arial" w:cs="Arial"/>
          <w:bCs/>
          <w:sz w:val="20"/>
          <w:szCs w:val="20"/>
        </w:rPr>
        <w:t xml:space="preserve"> </w:t>
      </w:r>
      <w:r w:rsidR="00A42D21">
        <w:rPr>
          <w:rFonts w:ascii="Arial" w:hAnsi="Arial" w:cs="Arial"/>
          <w:bCs/>
          <w:sz w:val="20"/>
          <w:szCs w:val="20"/>
        </w:rPr>
        <w:t xml:space="preserve">technical specifications as proposed in [6] which </w:t>
      </w:r>
      <w:r w:rsidR="00A42D21" w:rsidRPr="00A42D21">
        <w:rPr>
          <w:rFonts w:ascii="Arial" w:hAnsi="Arial" w:cs="Arial"/>
          <w:bCs/>
          <w:sz w:val="20"/>
          <w:szCs w:val="20"/>
        </w:rPr>
        <w:t>could substanti</w:t>
      </w:r>
      <w:r w:rsidR="007C2C50">
        <w:rPr>
          <w:rFonts w:ascii="Arial" w:hAnsi="Arial" w:cs="Arial"/>
          <w:bCs/>
          <w:sz w:val="20"/>
          <w:szCs w:val="20"/>
        </w:rPr>
        <w:t>ve</w:t>
      </w:r>
      <w:r w:rsidR="00A42D21" w:rsidRPr="00A42D21">
        <w:rPr>
          <w:rFonts w:ascii="Arial" w:hAnsi="Arial" w:cs="Arial"/>
          <w:bCs/>
          <w:sz w:val="20"/>
          <w:szCs w:val="20"/>
        </w:rPr>
        <w:t xml:space="preserve">ly simplify the UE RF specifications and </w:t>
      </w:r>
      <w:r w:rsidR="00162BAA">
        <w:rPr>
          <w:rFonts w:ascii="Arial" w:hAnsi="Arial" w:cs="Arial"/>
          <w:bCs/>
          <w:sz w:val="20"/>
          <w:szCs w:val="20"/>
        </w:rPr>
        <w:t xml:space="preserve">streamline </w:t>
      </w:r>
      <w:r w:rsidR="00A42D21" w:rsidRPr="00A42D21">
        <w:rPr>
          <w:rFonts w:ascii="Arial" w:hAnsi="Arial" w:cs="Arial"/>
          <w:bCs/>
          <w:sz w:val="20"/>
          <w:szCs w:val="20"/>
        </w:rPr>
        <w:t>the new band combination introducing process</w:t>
      </w:r>
      <w:r w:rsidR="007C2C50">
        <w:rPr>
          <w:rFonts w:ascii="Arial" w:hAnsi="Arial" w:cs="Arial"/>
          <w:bCs/>
          <w:sz w:val="20"/>
          <w:szCs w:val="20"/>
        </w:rPr>
        <w:t>. The workloads for UE conformance tests could also be greatly reduced.</w:t>
      </w:r>
    </w:p>
    <w:p w14:paraId="2B176449" w14:textId="74E5D7CF" w:rsidR="00AD0273" w:rsidRDefault="00A42D21" w:rsidP="00144D61">
      <w:pPr>
        <w:jc w:val="both"/>
        <w:rPr>
          <w:rFonts w:ascii="Arial" w:hAnsi="Arial" w:cs="Arial"/>
          <w:bCs/>
          <w:sz w:val="20"/>
          <w:szCs w:val="20"/>
        </w:rPr>
      </w:pPr>
      <w:r>
        <w:rPr>
          <w:rFonts w:ascii="Arial" w:hAnsi="Arial" w:cs="Arial"/>
          <w:bCs/>
          <w:sz w:val="20"/>
          <w:szCs w:val="20"/>
        </w:rPr>
        <w:t xml:space="preserve">  </w:t>
      </w:r>
      <w:r w:rsidR="00ED7F39">
        <w:rPr>
          <w:rFonts w:ascii="Arial" w:hAnsi="Arial" w:cs="Arial"/>
          <w:bCs/>
          <w:sz w:val="20"/>
          <w:szCs w:val="20"/>
        </w:rPr>
        <w:t xml:space="preserve">  </w:t>
      </w:r>
      <w:r w:rsidR="009336F9">
        <w:rPr>
          <w:rFonts w:ascii="Arial" w:hAnsi="Arial" w:cs="Arial"/>
          <w:bCs/>
          <w:sz w:val="20"/>
          <w:szCs w:val="20"/>
        </w:rPr>
        <w:t xml:space="preserve">   </w:t>
      </w:r>
      <w:r w:rsidR="00AD0273">
        <w:rPr>
          <w:rFonts w:ascii="Arial" w:hAnsi="Arial" w:cs="Arial"/>
          <w:bCs/>
          <w:sz w:val="20"/>
          <w:szCs w:val="20"/>
        </w:rPr>
        <w:t xml:space="preserve">   </w:t>
      </w:r>
    </w:p>
    <w:p w14:paraId="2F5A1333" w14:textId="0E47B42D" w:rsidR="00AD0273" w:rsidRDefault="007C2C50" w:rsidP="007C2C50">
      <w:pPr>
        <w:spacing w:after="120"/>
        <w:jc w:val="both"/>
        <w:rPr>
          <w:rFonts w:ascii="Arial" w:hAnsi="Arial" w:cs="Arial"/>
          <w:bCs/>
          <w:i/>
          <w:iCs/>
          <w:sz w:val="20"/>
          <w:szCs w:val="20"/>
        </w:rPr>
      </w:pPr>
      <w:r>
        <w:rPr>
          <w:rFonts w:ascii="Arial" w:hAnsi="Arial" w:cs="Arial"/>
          <w:b/>
          <w:bCs/>
          <w:i/>
          <w:iCs/>
          <w:sz w:val="20"/>
          <w:szCs w:val="20"/>
        </w:rPr>
        <w:lastRenderedPageBreak/>
        <w:t>Observation</w:t>
      </w:r>
      <w:r w:rsidRPr="0040649B">
        <w:rPr>
          <w:rFonts w:ascii="Arial" w:hAnsi="Arial" w:cs="Arial"/>
          <w:b/>
          <w:bCs/>
          <w:i/>
          <w:iCs/>
          <w:sz w:val="20"/>
          <w:szCs w:val="20"/>
        </w:rPr>
        <w:t xml:space="preserve"> </w:t>
      </w:r>
      <w:r>
        <w:rPr>
          <w:rFonts w:ascii="Arial" w:hAnsi="Arial" w:cs="Arial"/>
          <w:b/>
          <w:bCs/>
          <w:i/>
          <w:iCs/>
          <w:sz w:val="20"/>
          <w:szCs w:val="20"/>
        </w:rPr>
        <w:t>7</w:t>
      </w:r>
      <w:r w:rsidRPr="0040649B">
        <w:rPr>
          <w:rFonts w:ascii="Arial" w:hAnsi="Arial" w:cs="Arial"/>
          <w:i/>
          <w:iCs/>
          <w:sz w:val="20"/>
          <w:szCs w:val="20"/>
        </w:rPr>
        <w:t xml:space="preserve">: </w:t>
      </w:r>
      <w:r>
        <w:rPr>
          <w:rFonts w:ascii="Arial" w:hAnsi="Arial" w:cs="Arial"/>
          <w:bCs/>
          <w:i/>
          <w:iCs/>
          <w:sz w:val="20"/>
          <w:szCs w:val="20"/>
        </w:rPr>
        <w:t>T</w:t>
      </w:r>
      <w:r w:rsidRPr="007C2C50">
        <w:rPr>
          <w:rFonts w:ascii="Arial" w:hAnsi="Arial" w:cs="Arial"/>
          <w:bCs/>
          <w:i/>
          <w:iCs/>
          <w:sz w:val="20"/>
          <w:szCs w:val="20"/>
        </w:rPr>
        <w:t xml:space="preserve">he current MSD analysis has been known for consuming the most time and efforts </w:t>
      </w:r>
      <w:r>
        <w:rPr>
          <w:rFonts w:ascii="Arial" w:hAnsi="Arial" w:cs="Arial"/>
          <w:bCs/>
          <w:i/>
          <w:iCs/>
          <w:sz w:val="20"/>
          <w:szCs w:val="20"/>
        </w:rPr>
        <w:t>i</w:t>
      </w:r>
      <w:r w:rsidRPr="007C2C50">
        <w:rPr>
          <w:rFonts w:ascii="Arial" w:hAnsi="Arial" w:cs="Arial"/>
          <w:bCs/>
          <w:i/>
          <w:iCs/>
          <w:sz w:val="20"/>
          <w:szCs w:val="20"/>
        </w:rPr>
        <w:t>n the new band combination introduction process.</w:t>
      </w:r>
    </w:p>
    <w:p w14:paraId="4483A4B9" w14:textId="77777777" w:rsidR="007C2C50" w:rsidRPr="007C2C50" w:rsidRDefault="007C2C50" w:rsidP="00144D61">
      <w:pPr>
        <w:jc w:val="both"/>
        <w:rPr>
          <w:rFonts w:ascii="Arial" w:hAnsi="Arial" w:cs="Arial"/>
          <w:bCs/>
          <w:sz w:val="20"/>
          <w:szCs w:val="20"/>
        </w:rPr>
      </w:pPr>
    </w:p>
    <w:p w14:paraId="56A3424E" w14:textId="6DA30755" w:rsidR="007C2C50" w:rsidRDefault="007C2C50" w:rsidP="00BE377B">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8</w:t>
      </w:r>
      <w:r w:rsidRPr="0040649B">
        <w:rPr>
          <w:rFonts w:ascii="Arial" w:hAnsi="Arial" w:cs="Arial"/>
          <w:i/>
          <w:iCs/>
          <w:sz w:val="20"/>
          <w:szCs w:val="20"/>
        </w:rPr>
        <w:t xml:space="preserve">: </w:t>
      </w:r>
      <w:r>
        <w:rPr>
          <w:rFonts w:ascii="Arial" w:hAnsi="Arial" w:cs="Arial"/>
          <w:bCs/>
          <w:i/>
          <w:iCs/>
          <w:sz w:val="20"/>
          <w:szCs w:val="20"/>
        </w:rPr>
        <w:t>T</w:t>
      </w:r>
      <w:r w:rsidRPr="007C2C50">
        <w:rPr>
          <w:rFonts w:ascii="Arial" w:hAnsi="Arial" w:cs="Arial"/>
          <w:bCs/>
          <w:i/>
          <w:iCs/>
          <w:sz w:val="20"/>
          <w:szCs w:val="20"/>
        </w:rPr>
        <w:t xml:space="preserve">he artificially defined MSD requirements not only occupy a substantial portion of the RAN4 technical specifications </w:t>
      </w:r>
      <w:r w:rsidR="00633277" w:rsidRPr="00633277">
        <w:rPr>
          <w:rFonts w:ascii="Arial" w:hAnsi="Arial" w:cs="Arial"/>
          <w:bCs/>
          <w:i/>
          <w:iCs/>
          <w:sz w:val="20"/>
          <w:szCs w:val="20"/>
        </w:rPr>
        <w:t>with poor readability</w:t>
      </w:r>
      <w:r w:rsidRPr="007C2C50">
        <w:rPr>
          <w:rFonts w:ascii="Arial" w:hAnsi="Arial" w:cs="Arial"/>
          <w:bCs/>
          <w:i/>
          <w:iCs/>
          <w:sz w:val="20"/>
          <w:szCs w:val="20"/>
        </w:rPr>
        <w:t>, but also create humongous workloads for UE conformance tests</w:t>
      </w:r>
      <w:r>
        <w:rPr>
          <w:rFonts w:ascii="Arial" w:hAnsi="Arial" w:cs="Arial"/>
          <w:bCs/>
          <w:i/>
          <w:iCs/>
          <w:sz w:val="20"/>
          <w:szCs w:val="20"/>
        </w:rPr>
        <w:t>.</w:t>
      </w:r>
    </w:p>
    <w:p w14:paraId="3BDD1349" w14:textId="77777777" w:rsidR="007C2C50" w:rsidRDefault="007C2C50" w:rsidP="00144D61">
      <w:pPr>
        <w:jc w:val="both"/>
        <w:rPr>
          <w:rFonts w:ascii="Arial" w:hAnsi="Arial" w:cs="Arial"/>
          <w:bCs/>
          <w:i/>
          <w:iCs/>
          <w:sz w:val="20"/>
          <w:szCs w:val="20"/>
        </w:rPr>
      </w:pPr>
    </w:p>
    <w:p w14:paraId="5BF78EE4" w14:textId="5FFF14A9" w:rsidR="007C2C50" w:rsidRDefault="007C2C50" w:rsidP="007C2C50">
      <w:pPr>
        <w:spacing w:after="120"/>
        <w:jc w:val="both"/>
        <w:rPr>
          <w:rFonts w:ascii="Arial" w:hAnsi="Arial" w:cs="Arial"/>
          <w:b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9</w:t>
      </w:r>
      <w:r w:rsidRPr="0040649B">
        <w:rPr>
          <w:rFonts w:ascii="Arial" w:hAnsi="Arial" w:cs="Arial"/>
          <w:i/>
          <w:iCs/>
          <w:sz w:val="20"/>
          <w:szCs w:val="20"/>
        </w:rPr>
        <w:t xml:space="preserve">: </w:t>
      </w:r>
      <w:r w:rsidR="00162BAA" w:rsidRPr="00162BAA">
        <w:rPr>
          <w:rFonts w:ascii="Arial" w:hAnsi="Arial" w:cs="Arial"/>
          <w:bCs/>
          <w:i/>
          <w:iCs/>
          <w:sz w:val="20"/>
          <w:szCs w:val="20"/>
        </w:rPr>
        <w:t>If real time MSD measurement and reporting would become available, the existing MSD requirements may no longer be needed and can potentially be removed from the technical specifications which could substantively simplify the UE RF specifications and streamline the new band combination introducing process. The workloads for UE conformance tests could also be greatly reduced.</w:t>
      </w:r>
    </w:p>
    <w:p w14:paraId="5D307C23" w14:textId="3B6F13DF" w:rsidR="007C5CD8" w:rsidRDefault="00AD0273" w:rsidP="00144D61">
      <w:pPr>
        <w:jc w:val="both"/>
        <w:rPr>
          <w:rFonts w:ascii="Arial" w:hAnsi="Arial" w:cs="Arial"/>
          <w:sz w:val="20"/>
          <w:szCs w:val="20"/>
        </w:rPr>
      </w:pPr>
      <w:r>
        <w:rPr>
          <w:rFonts w:ascii="Arial" w:hAnsi="Arial" w:cs="Arial"/>
          <w:bCs/>
          <w:sz w:val="20"/>
          <w:szCs w:val="20"/>
        </w:rPr>
        <w:t xml:space="preserve"> </w:t>
      </w:r>
      <w:r w:rsidR="003929C6">
        <w:rPr>
          <w:rFonts w:ascii="Arial" w:hAnsi="Arial" w:cs="Arial"/>
          <w:bCs/>
          <w:i/>
          <w:iCs/>
          <w:sz w:val="20"/>
          <w:szCs w:val="20"/>
        </w:rPr>
        <w:t xml:space="preserve">  </w:t>
      </w:r>
    </w:p>
    <w:p w14:paraId="3618C9D5" w14:textId="798295C0" w:rsidR="00144D61" w:rsidRPr="0093313C" w:rsidRDefault="00144D61" w:rsidP="00144D61">
      <w:pPr>
        <w:pStyle w:val="Heading2"/>
        <w:spacing w:after="120"/>
        <w:ind w:left="1138" w:hanging="1138"/>
      </w:pPr>
      <w:r>
        <w:t>2.3</w:t>
      </w:r>
      <w:r>
        <w:tab/>
        <w:t xml:space="preserve">Rel-19 </w:t>
      </w:r>
      <w:r w:rsidR="00811DA5">
        <w:t xml:space="preserve">RAN4 </w:t>
      </w:r>
      <w:r>
        <w:t>objectives for MSD reporting enhancement</w:t>
      </w:r>
    </w:p>
    <w:p w14:paraId="7EADC4AC" w14:textId="61FAA9EA" w:rsidR="00DF33DB" w:rsidRDefault="00DF33DB" w:rsidP="000C59CD">
      <w:pPr>
        <w:rPr>
          <w:rFonts w:ascii="Arial" w:hAnsi="Arial" w:cs="Arial"/>
          <w:sz w:val="20"/>
          <w:szCs w:val="20"/>
        </w:rPr>
      </w:pPr>
    </w:p>
    <w:p w14:paraId="345BFBF2" w14:textId="77777777" w:rsidR="00811DA5" w:rsidRDefault="00811DA5" w:rsidP="00811DA5">
      <w:pPr>
        <w:jc w:val="both"/>
        <w:rPr>
          <w:rFonts w:ascii="Arial" w:hAnsi="Arial" w:cs="Arial"/>
          <w:sz w:val="20"/>
          <w:szCs w:val="20"/>
        </w:rPr>
      </w:pPr>
      <w:r>
        <w:rPr>
          <w:rFonts w:ascii="Arial" w:hAnsi="Arial" w:cs="Arial"/>
          <w:sz w:val="20"/>
          <w:szCs w:val="20"/>
        </w:rPr>
        <w:t xml:space="preserve">The following Rel-19 RAN4 objectives for </w:t>
      </w:r>
      <w:r w:rsidRPr="00811DA5">
        <w:rPr>
          <w:rFonts w:ascii="Arial" w:hAnsi="Arial" w:cs="Arial"/>
          <w:sz w:val="20"/>
          <w:szCs w:val="20"/>
        </w:rPr>
        <w:t>MSD reporting enhancement</w:t>
      </w:r>
      <w:r>
        <w:rPr>
          <w:rFonts w:ascii="Arial" w:hAnsi="Arial" w:cs="Arial"/>
          <w:sz w:val="20"/>
          <w:szCs w:val="20"/>
        </w:rPr>
        <w:t xml:space="preserve"> are proposed for consideration:</w:t>
      </w:r>
    </w:p>
    <w:p w14:paraId="0EB126FB" w14:textId="77777777" w:rsidR="00811DA5" w:rsidRDefault="00811DA5" w:rsidP="00811DA5">
      <w:pPr>
        <w:jc w:val="both"/>
        <w:rPr>
          <w:rFonts w:ascii="Arial" w:hAnsi="Arial" w:cs="Arial"/>
          <w:sz w:val="20"/>
          <w:szCs w:val="20"/>
        </w:rPr>
      </w:pPr>
    </w:p>
    <w:p w14:paraId="4A4E5813" w14:textId="1D4D9847" w:rsidR="00811DA5" w:rsidRDefault="00811DA5" w:rsidP="00811DA5">
      <w:pPr>
        <w:pStyle w:val="ListParagraph"/>
        <w:numPr>
          <w:ilvl w:val="0"/>
          <w:numId w:val="27"/>
        </w:numPr>
        <w:spacing w:after="120"/>
        <w:ind w:left="763"/>
        <w:contextualSpacing w:val="0"/>
        <w:jc w:val="both"/>
        <w:rPr>
          <w:rFonts w:ascii="Arial" w:hAnsi="Arial" w:cs="Arial"/>
          <w:sz w:val="20"/>
          <w:szCs w:val="20"/>
        </w:rPr>
      </w:pPr>
      <w:r w:rsidRPr="00811DA5">
        <w:rPr>
          <w:rFonts w:ascii="Arial" w:hAnsi="Arial" w:cs="Arial"/>
          <w:sz w:val="20"/>
          <w:szCs w:val="20"/>
        </w:rPr>
        <w:t xml:space="preserve">Specify the process flow for </w:t>
      </w:r>
      <w:r>
        <w:rPr>
          <w:rFonts w:ascii="Arial" w:hAnsi="Arial" w:cs="Arial"/>
          <w:sz w:val="20"/>
          <w:szCs w:val="20"/>
        </w:rPr>
        <w:t>real-time</w:t>
      </w:r>
      <w:r w:rsidRPr="00811DA5">
        <w:rPr>
          <w:rFonts w:ascii="Arial" w:hAnsi="Arial" w:cs="Arial"/>
          <w:sz w:val="20"/>
          <w:szCs w:val="20"/>
        </w:rPr>
        <w:t xml:space="preserve"> </w:t>
      </w:r>
      <w:r w:rsidR="00512E97">
        <w:rPr>
          <w:rFonts w:ascii="Arial" w:hAnsi="Arial" w:cs="Arial"/>
          <w:sz w:val="20"/>
          <w:szCs w:val="20"/>
        </w:rPr>
        <w:t xml:space="preserve">RSSI-based </w:t>
      </w:r>
      <w:r w:rsidRPr="00811DA5">
        <w:rPr>
          <w:rFonts w:ascii="Arial" w:hAnsi="Arial" w:cs="Arial"/>
          <w:sz w:val="20"/>
          <w:szCs w:val="20"/>
        </w:rPr>
        <w:t xml:space="preserve">MSD/SIR measurements </w:t>
      </w:r>
      <w:r w:rsidR="00E709D4">
        <w:rPr>
          <w:rFonts w:ascii="Arial" w:hAnsi="Arial" w:cs="Arial"/>
          <w:sz w:val="20"/>
          <w:szCs w:val="20"/>
        </w:rPr>
        <w:t xml:space="preserve">and reporting </w:t>
      </w:r>
      <w:r w:rsidRPr="00811DA5">
        <w:rPr>
          <w:rFonts w:ascii="Arial" w:hAnsi="Arial" w:cs="Arial"/>
          <w:sz w:val="20"/>
          <w:szCs w:val="20"/>
        </w:rPr>
        <w:t>and the corresponding RRM requirements.</w:t>
      </w:r>
    </w:p>
    <w:p w14:paraId="33C03C21" w14:textId="34EC3CD5" w:rsidR="00FD432B" w:rsidRDefault="00FD432B" w:rsidP="00811DA5">
      <w:pPr>
        <w:pStyle w:val="ListParagraph"/>
        <w:numPr>
          <w:ilvl w:val="0"/>
          <w:numId w:val="27"/>
        </w:numPr>
        <w:spacing w:after="120"/>
        <w:ind w:left="763"/>
        <w:contextualSpacing w:val="0"/>
        <w:jc w:val="both"/>
        <w:rPr>
          <w:rFonts w:ascii="Arial" w:hAnsi="Arial" w:cs="Arial"/>
          <w:sz w:val="20"/>
          <w:szCs w:val="20"/>
        </w:rPr>
      </w:pPr>
      <w:r>
        <w:rPr>
          <w:rFonts w:ascii="Arial" w:hAnsi="Arial" w:cs="Arial"/>
          <w:sz w:val="20"/>
          <w:szCs w:val="20"/>
        </w:rPr>
        <w:t xml:space="preserve">Define a throughput-based OTA MSD measurement to </w:t>
      </w:r>
      <w:r w:rsidRPr="00FD432B">
        <w:rPr>
          <w:rFonts w:ascii="Arial" w:hAnsi="Arial" w:cs="Arial"/>
          <w:sz w:val="20"/>
          <w:szCs w:val="20"/>
        </w:rPr>
        <w:t>correlate the UE RSSI-based MSD reporting</w:t>
      </w:r>
      <w:r>
        <w:rPr>
          <w:rFonts w:ascii="Arial" w:hAnsi="Arial" w:cs="Arial"/>
          <w:sz w:val="20"/>
          <w:szCs w:val="20"/>
        </w:rPr>
        <w:t>.</w:t>
      </w: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04ABFED3" w:rsidR="006D7B72" w:rsidRPr="00BA50B0" w:rsidRDefault="00512E97" w:rsidP="00C358C6">
      <w:pPr>
        <w:spacing w:after="120"/>
        <w:jc w:val="both"/>
        <w:rPr>
          <w:rFonts w:ascii="Arial" w:hAnsi="Arial" w:cs="Arial"/>
          <w:bCs/>
          <w:sz w:val="20"/>
          <w:szCs w:val="20"/>
        </w:rPr>
      </w:pPr>
      <w:r w:rsidRPr="00512E97">
        <w:rPr>
          <w:rFonts w:ascii="Arial" w:hAnsi="Arial" w:cs="Arial"/>
          <w:sz w:val="20"/>
          <w:szCs w:val="20"/>
        </w:rPr>
        <w:t>In this contribution, we summarize the drawbacks of the Rel-18 lower MSD capability signaling and propose a more effective and efficient MSD/SIR measurement and reporting scheme based on real carrier configurations as part of Rel-19 RAN4 objectives for consideration.</w:t>
      </w:r>
    </w:p>
    <w:p w14:paraId="793D3C32" w14:textId="77777777" w:rsidR="001A646C" w:rsidRPr="00A9741F" w:rsidRDefault="001A646C" w:rsidP="001A646C">
      <w:pPr>
        <w:jc w:val="both"/>
        <w:rPr>
          <w:rFonts w:ascii="Arial" w:hAnsi="Arial" w:cs="Arial"/>
          <w:sz w:val="20"/>
          <w:szCs w:val="20"/>
        </w:rPr>
      </w:pPr>
    </w:p>
    <w:p w14:paraId="2461E3C3" w14:textId="1840CE9C" w:rsidR="001A646C" w:rsidRDefault="00DB0BC8" w:rsidP="00776634">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1</w:t>
      </w:r>
      <w:r w:rsidRPr="0040649B">
        <w:rPr>
          <w:rFonts w:ascii="Arial" w:hAnsi="Arial" w:cs="Arial"/>
          <w:i/>
          <w:iCs/>
          <w:sz w:val="20"/>
          <w:szCs w:val="20"/>
        </w:rPr>
        <w:t xml:space="preserve">: </w:t>
      </w:r>
      <w:r w:rsidRPr="008C103C">
        <w:rPr>
          <w:rFonts w:ascii="Arial" w:hAnsi="Arial" w:cs="Arial"/>
          <w:bCs/>
          <w:i/>
          <w:iCs/>
          <w:sz w:val="20"/>
          <w:szCs w:val="20"/>
        </w:rPr>
        <w:t>The Rel-18 lower MSD capability reported by UE only occurs at a particular worst-case carrier configuration defined in RAN4 specifications, but not necessarily and likely not the MSD for the configuration scheduled by the network in real field operations which could potentially impact the network scheduling efficiency.</w:t>
      </w:r>
    </w:p>
    <w:p w14:paraId="74FE4690" w14:textId="77777777" w:rsidR="00B27D0B" w:rsidRDefault="00B27D0B" w:rsidP="00B27D0B">
      <w:pPr>
        <w:jc w:val="both"/>
        <w:rPr>
          <w:rFonts w:ascii="Arial" w:hAnsi="Arial" w:cs="Arial"/>
          <w:b/>
          <w:bCs/>
          <w:i/>
          <w:iCs/>
          <w:sz w:val="20"/>
          <w:szCs w:val="20"/>
        </w:rPr>
      </w:pPr>
    </w:p>
    <w:p w14:paraId="1685AB48" w14:textId="52118A7D" w:rsidR="00B27D0B" w:rsidRDefault="00DB0BC8" w:rsidP="00B27D0B">
      <w:pPr>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Pr>
          <w:rFonts w:ascii="Arial" w:hAnsi="Arial" w:cs="Arial"/>
          <w:bCs/>
          <w:i/>
          <w:iCs/>
          <w:sz w:val="20"/>
          <w:szCs w:val="20"/>
        </w:rPr>
        <w:t>A</w:t>
      </w:r>
      <w:r w:rsidRPr="008C103C">
        <w:rPr>
          <w:rFonts w:ascii="Arial" w:hAnsi="Arial" w:cs="Arial"/>
          <w:bCs/>
          <w:i/>
          <w:iCs/>
          <w:sz w:val="20"/>
          <w:szCs w:val="20"/>
        </w:rPr>
        <w:t xml:space="preserve"> band combination may be subject to impacts from different MSD mechanisms which may not occur simultaneously under the scheduled carrier configuration. Reporting all MSD mechanisms and the associated parameters could increase signaling overhead substantially.</w:t>
      </w:r>
      <w:r w:rsidR="00B27D0B">
        <w:rPr>
          <w:rFonts w:ascii="Arial" w:hAnsi="Arial" w:cs="Arial"/>
          <w:bCs/>
          <w:i/>
          <w:iCs/>
          <w:sz w:val="20"/>
          <w:szCs w:val="20"/>
        </w:rPr>
        <w:t xml:space="preserve"> </w:t>
      </w:r>
    </w:p>
    <w:p w14:paraId="2108A27B" w14:textId="77777777" w:rsidR="00B27D0B" w:rsidRDefault="00B27D0B" w:rsidP="00B27D0B">
      <w:pPr>
        <w:spacing w:after="120"/>
        <w:jc w:val="both"/>
        <w:rPr>
          <w:rFonts w:ascii="Arial" w:hAnsi="Arial" w:cs="Arial"/>
          <w:sz w:val="20"/>
          <w:szCs w:val="20"/>
        </w:rPr>
      </w:pPr>
    </w:p>
    <w:p w14:paraId="634DFA6F" w14:textId="598546FC" w:rsidR="00B27D0B" w:rsidRDefault="00DB0BC8" w:rsidP="00B27D0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Pr>
          <w:rFonts w:ascii="Arial" w:hAnsi="Arial" w:cs="Arial"/>
          <w:i/>
          <w:iCs/>
          <w:sz w:val="20"/>
          <w:szCs w:val="20"/>
        </w:rPr>
        <w:t>W</w:t>
      </w:r>
      <w:r w:rsidRPr="008C103C">
        <w:rPr>
          <w:rFonts w:ascii="Arial" w:hAnsi="Arial" w:cs="Arial"/>
          <w:i/>
          <w:iCs/>
          <w:sz w:val="20"/>
          <w:szCs w:val="20"/>
        </w:rPr>
        <w:t>ithout real-time MSD measurement, UE would have to store all the pre-measured MSD values for all the supported band combinations with MSD impact where a huge UE memory loading is anticipated.</w:t>
      </w:r>
    </w:p>
    <w:p w14:paraId="418D658B" w14:textId="77777777" w:rsidR="00B27D0B" w:rsidRDefault="00B27D0B" w:rsidP="00B27D0B">
      <w:pPr>
        <w:jc w:val="both"/>
        <w:rPr>
          <w:rFonts w:ascii="Arial" w:hAnsi="Arial" w:cs="Arial"/>
          <w:sz w:val="20"/>
          <w:szCs w:val="20"/>
        </w:rPr>
      </w:pPr>
    </w:p>
    <w:p w14:paraId="687D4A94" w14:textId="257B42D7" w:rsidR="00B27D0B" w:rsidRDefault="00DB0BC8" w:rsidP="00B27D0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4</w:t>
      </w:r>
      <w:r w:rsidRPr="0040649B">
        <w:rPr>
          <w:rFonts w:ascii="Arial" w:hAnsi="Arial" w:cs="Arial"/>
          <w:i/>
          <w:iCs/>
          <w:sz w:val="20"/>
          <w:szCs w:val="20"/>
        </w:rPr>
        <w:t xml:space="preserve">: </w:t>
      </w:r>
      <w:r w:rsidRPr="008C103C">
        <w:rPr>
          <w:rFonts w:ascii="Arial" w:hAnsi="Arial" w:cs="Arial"/>
          <w:i/>
          <w:iCs/>
          <w:sz w:val="20"/>
          <w:szCs w:val="20"/>
        </w:rPr>
        <w:t>MSD measurement is a rather time-consuming process which could substantially increase the factory test cost per UE.</w:t>
      </w:r>
    </w:p>
    <w:p w14:paraId="29A2FBBD" w14:textId="77777777" w:rsidR="00B27D0B" w:rsidRDefault="00B27D0B" w:rsidP="00B27D0B">
      <w:pPr>
        <w:jc w:val="both"/>
        <w:rPr>
          <w:rFonts w:ascii="Arial" w:hAnsi="Arial" w:cs="Arial"/>
          <w:sz w:val="20"/>
          <w:szCs w:val="20"/>
        </w:rPr>
      </w:pPr>
    </w:p>
    <w:p w14:paraId="0D5C480E" w14:textId="77777777" w:rsidR="00DB0BC8" w:rsidRPr="007C5CD8" w:rsidRDefault="00DB0BC8" w:rsidP="00DB0BC8">
      <w:pPr>
        <w:spacing w:after="120"/>
        <w:jc w:val="both"/>
        <w:rPr>
          <w:rFonts w:ascii="Arial" w:hAnsi="Arial" w:cs="Arial"/>
          <w:b/>
          <w:b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5</w:t>
      </w:r>
      <w:r w:rsidRPr="0040649B">
        <w:rPr>
          <w:rFonts w:ascii="Arial" w:hAnsi="Arial" w:cs="Arial"/>
          <w:i/>
          <w:iCs/>
          <w:sz w:val="20"/>
          <w:szCs w:val="20"/>
        </w:rPr>
        <w:t xml:space="preserve">: </w:t>
      </w:r>
      <w:r w:rsidRPr="003929C6">
        <w:rPr>
          <w:rFonts w:ascii="Arial" w:hAnsi="Arial" w:cs="Arial"/>
          <w:bCs/>
          <w:i/>
          <w:iCs/>
          <w:sz w:val="20"/>
          <w:szCs w:val="20"/>
        </w:rPr>
        <w:t>MSD is often underestimated</w:t>
      </w:r>
      <w:r w:rsidRPr="007C5CD8">
        <w:rPr>
          <w:rFonts w:ascii="Arial" w:hAnsi="Arial" w:cs="Arial"/>
          <w:bCs/>
          <w:i/>
          <w:iCs/>
          <w:sz w:val="20"/>
          <w:szCs w:val="20"/>
        </w:rPr>
        <w:t xml:space="preserve"> </w:t>
      </w:r>
      <w:r>
        <w:rPr>
          <w:rFonts w:ascii="Arial" w:hAnsi="Arial" w:cs="Arial"/>
          <w:bCs/>
          <w:i/>
          <w:iCs/>
          <w:sz w:val="20"/>
          <w:szCs w:val="20"/>
        </w:rPr>
        <w:t xml:space="preserve">in </w:t>
      </w:r>
      <w:r w:rsidRPr="003929C6">
        <w:rPr>
          <w:rFonts w:ascii="Arial" w:hAnsi="Arial" w:cs="Arial"/>
          <w:bCs/>
          <w:i/>
          <w:iCs/>
          <w:sz w:val="20"/>
          <w:szCs w:val="20"/>
        </w:rPr>
        <w:t>conductive based measurement</w:t>
      </w:r>
      <w:r>
        <w:rPr>
          <w:rFonts w:ascii="Arial" w:hAnsi="Arial" w:cs="Arial"/>
          <w:bCs/>
          <w:i/>
          <w:iCs/>
          <w:sz w:val="20"/>
          <w:szCs w:val="20"/>
        </w:rPr>
        <w:t xml:space="preserve"> </w:t>
      </w:r>
      <w:r w:rsidRPr="003929C6">
        <w:rPr>
          <w:rFonts w:ascii="Arial" w:hAnsi="Arial" w:cs="Arial"/>
          <w:bCs/>
          <w:i/>
          <w:iCs/>
          <w:sz w:val="20"/>
          <w:szCs w:val="20"/>
        </w:rPr>
        <w:t>due to that the true antenna isolation was not reflected or emulated in conductive test environment.</w:t>
      </w:r>
    </w:p>
    <w:p w14:paraId="284501E7" w14:textId="77777777" w:rsidR="00DB0BC8" w:rsidRDefault="00DB0BC8" w:rsidP="00DB0BC8">
      <w:pPr>
        <w:jc w:val="both"/>
        <w:rPr>
          <w:rFonts w:ascii="Arial" w:hAnsi="Arial" w:cs="Arial"/>
          <w:sz w:val="20"/>
          <w:szCs w:val="20"/>
          <w:lang w:val="en-GB"/>
        </w:rPr>
      </w:pPr>
    </w:p>
    <w:p w14:paraId="3A865E74" w14:textId="7A66B2F6" w:rsidR="00B27D0B" w:rsidRDefault="00DB0BC8" w:rsidP="00DB0BC8">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6</w:t>
      </w:r>
      <w:r w:rsidRPr="0040649B">
        <w:rPr>
          <w:rFonts w:ascii="Arial" w:hAnsi="Arial" w:cs="Arial"/>
          <w:i/>
          <w:iCs/>
          <w:sz w:val="20"/>
          <w:szCs w:val="20"/>
        </w:rPr>
        <w:t xml:space="preserve">: </w:t>
      </w:r>
      <w:r>
        <w:rPr>
          <w:rFonts w:ascii="Arial" w:hAnsi="Arial" w:cs="Arial"/>
          <w:bCs/>
          <w:i/>
          <w:iCs/>
          <w:sz w:val="20"/>
          <w:szCs w:val="20"/>
        </w:rPr>
        <w:t>R</w:t>
      </w:r>
      <w:r w:rsidRPr="003929C6">
        <w:rPr>
          <w:rFonts w:ascii="Arial" w:hAnsi="Arial" w:cs="Arial"/>
          <w:bCs/>
          <w:i/>
          <w:iCs/>
          <w:sz w:val="20"/>
          <w:szCs w:val="20"/>
        </w:rPr>
        <w:t>eal-time MSD</w:t>
      </w:r>
      <w:r>
        <w:rPr>
          <w:rFonts w:ascii="Arial" w:hAnsi="Arial" w:cs="Arial"/>
          <w:bCs/>
          <w:i/>
          <w:iCs/>
          <w:sz w:val="20"/>
          <w:szCs w:val="20"/>
        </w:rPr>
        <w:t xml:space="preserve"> </w:t>
      </w:r>
      <w:r w:rsidRPr="003929C6">
        <w:rPr>
          <w:rFonts w:ascii="Arial" w:hAnsi="Arial" w:cs="Arial"/>
          <w:bCs/>
          <w:i/>
          <w:iCs/>
          <w:sz w:val="20"/>
          <w:szCs w:val="20"/>
        </w:rPr>
        <w:t>measurement is OTA based measurement</w:t>
      </w:r>
      <w:r>
        <w:rPr>
          <w:rFonts w:ascii="Arial" w:hAnsi="Arial" w:cs="Arial"/>
          <w:bCs/>
          <w:i/>
          <w:iCs/>
          <w:sz w:val="20"/>
          <w:szCs w:val="20"/>
        </w:rPr>
        <w:t xml:space="preserve"> which </w:t>
      </w:r>
      <w:r w:rsidRPr="003929C6">
        <w:rPr>
          <w:rFonts w:ascii="Arial" w:hAnsi="Arial" w:cs="Arial"/>
          <w:bCs/>
          <w:i/>
          <w:iCs/>
          <w:sz w:val="20"/>
          <w:szCs w:val="20"/>
        </w:rPr>
        <w:t xml:space="preserve">shall possess better </w:t>
      </w:r>
      <w:r>
        <w:rPr>
          <w:rFonts w:ascii="Arial" w:hAnsi="Arial" w:cs="Arial"/>
          <w:bCs/>
          <w:i/>
          <w:iCs/>
          <w:sz w:val="20"/>
          <w:szCs w:val="20"/>
        </w:rPr>
        <w:t xml:space="preserve">MSD </w:t>
      </w:r>
      <w:r w:rsidRPr="003929C6">
        <w:rPr>
          <w:rFonts w:ascii="Arial" w:hAnsi="Arial" w:cs="Arial"/>
          <w:bCs/>
          <w:i/>
          <w:iCs/>
          <w:sz w:val="20"/>
          <w:szCs w:val="20"/>
        </w:rPr>
        <w:t>fidelity than the conductive</w:t>
      </w:r>
      <w:r>
        <w:rPr>
          <w:rFonts w:ascii="Arial" w:hAnsi="Arial" w:cs="Arial"/>
          <w:bCs/>
          <w:i/>
          <w:iCs/>
          <w:sz w:val="20"/>
          <w:szCs w:val="20"/>
        </w:rPr>
        <w:t xml:space="preserve"> </w:t>
      </w:r>
      <w:r w:rsidRPr="003929C6">
        <w:rPr>
          <w:rFonts w:ascii="Arial" w:hAnsi="Arial" w:cs="Arial"/>
          <w:bCs/>
          <w:i/>
          <w:iCs/>
          <w:sz w:val="20"/>
          <w:szCs w:val="20"/>
        </w:rPr>
        <w:t>measurement.</w:t>
      </w:r>
    </w:p>
    <w:p w14:paraId="3F0E2CC9" w14:textId="77777777" w:rsidR="00BE377B" w:rsidRPr="00BE377B" w:rsidRDefault="00BE377B" w:rsidP="00BE377B">
      <w:pPr>
        <w:jc w:val="both"/>
        <w:rPr>
          <w:rFonts w:ascii="Arial" w:hAnsi="Arial" w:cs="Arial"/>
          <w:bCs/>
          <w:sz w:val="20"/>
          <w:szCs w:val="20"/>
        </w:rPr>
      </w:pPr>
    </w:p>
    <w:p w14:paraId="5ECAEC8E" w14:textId="77777777" w:rsidR="00BE377B" w:rsidRDefault="00BE377B" w:rsidP="00BE377B">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7</w:t>
      </w:r>
      <w:r w:rsidRPr="0040649B">
        <w:rPr>
          <w:rFonts w:ascii="Arial" w:hAnsi="Arial" w:cs="Arial"/>
          <w:i/>
          <w:iCs/>
          <w:sz w:val="20"/>
          <w:szCs w:val="20"/>
        </w:rPr>
        <w:t xml:space="preserve">: </w:t>
      </w:r>
      <w:r>
        <w:rPr>
          <w:rFonts w:ascii="Arial" w:hAnsi="Arial" w:cs="Arial"/>
          <w:bCs/>
          <w:i/>
          <w:iCs/>
          <w:sz w:val="20"/>
          <w:szCs w:val="20"/>
        </w:rPr>
        <w:t>T</w:t>
      </w:r>
      <w:r w:rsidRPr="007C2C50">
        <w:rPr>
          <w:rFonts w:ascii="Arial" w:hAnsi="Arial" w:cs="Arial"/>
          <w:bCs/>
          <w:i/>
          <w:iCs/>
          <w:sz w:val="20"/>
          <w:szCs w:val="20"/>
        </w:rPr>
        <w:t xml:space="preserve">he current MSD analysis has been known for consuming the most time and efforts </w:t>
      </w:r>
      <w:r>
        <w:rPr>
          <w:rFonts w:ascii="Arial" w:hAnsi="Arial" w:cs="Arial"/>
          <w:bCs/>
          <w:i/>
          <w:iCs/>
          <w:sz w:val="20"/>
          <w:szCs w:val="20"/>
        </w:rPr>
        <w:t>i</w:t>
      </w:r>
      <w:r w:rsidRPr="007C2C50">
        <w:rPr>
          <w:rFonts w:ascii="Arial" w:hAnsi="Arial" w:cs="Arial"/>
          <w:bCs/>
          <w:i/>
          <w:iCs/>
          <w:sz w:val="20"/>
          <w:szCs w:val="20"/>
        </w:rPr>
        <w:t>n the new band combination introduction process.</w:t>
      </w:r>
    </w:p>
    <w:p w14:paraId="29E1EFA2" w14:textId="77777777" w:rsidR="00BE377B" w:rsidRPr="007C2C50" w:rsidRDefault="00BE377B" w:rsidP="00BE377B">
      <w:pPr>
        <w:jc w:val="both"/>
        <w:rPr>
          <w:rFonts w:ascii="Arial" w:hAnsi="Arial" w:cs="Arial"/>
          <w:bCs/>
          <w:sz w:val="20"/>
          <w:szCs w:val="20"/>
        </w:rPr>
      </w:pPr>
    </w:p>
    <w:p w14:paraId="5BB2F0D8" w14:textId="0BCC6945" w:rsidR="00BE377B" w:rsidRDefault="00BE377B" w:rsidP="00BE377B">
      <w:pPr>
        <w:spacing w:after="120"/>
        <w:jc w:val="both"/>
        <w:rPr>
          <w:rFonts w:ascii="Arial" w:hAnsi="Arial" w:cs="Arial"/>
          <w:bCs/>
          <w:i/>
          <w:iCs/>
          <w:sz w:val="20"/>
          <w:szCs w:val="20"/>
        </w:rPr>
      </w:pPr>
      <w:r>
        <w:rPr>
          <w:rFonts w:ascii="Arial" w:hAnsi="Arial" w:cs="Arial"/>
          <w:b/>
          <w:bCs/>
          <w:i/>
          <w:iCs/>
          <w:sz w:val="20"/>
          <w:szCs w:val="20"/>
        </w:rPr>
        <w:lastRenderedPageBreak/>
        <w:t>Observation</w:t>
      </w:r>
      <w:r w:rsidRPr="0040649B">
        <w:rPr>
          <w:rFonts w:ascii="Arial" w:hAnsi="Arial" w:cs="Arial"/>
          <w:b/>
          <w:bCs/>
          <w:i/>
          <w:iCs/>
          <w:sz w:val="20"/>
          <w:szCs w:val="20"/>
        </w:rPr>
        <w:t xml:space="preserve"> </w:t>
      </w:r>
      <w:r>
        <w:rPr>
          <w:rFonts w:ascii="Arial" w:hAnsi="Arial" w:cs="Arial"/>
          <w:b/>
          <w:bCs/>
          <w:i/>
          <w:iCs/>
          <w:sz w:val="20"/>
          <w:szCs w:val="20"/>
        </w:rPr>
        <w:t>8</w:t>
      </w:r>
      <w:r w:rsidRPr="0040649B">
        <w:rPr>
          <w:rFonts w:ascii="Arial" w:hAnsi="Arial" w:cs="Arial"/>
          <w:i/>
          <w:iCs/>
          <w:sz w:val="20"/>
          <w:szCs w:val="20"/>
        </w:rPr>
        <w:t xml:space="preserve">: </w:t>
      </w:r>
      <w:r>
        <w:rPr>
          <w:rFonts w:ascii="Arial" w:hAnsi="Arial" w:cs="Arial"/>
          <w:bCs/>
          <w:i/>
          <w:iCs/>
          <w:sz w:val="20"/>
          <w:szCs w:val="20"/>
        </w:rPr>
        <w:t>T</w:t>
      </w:r>
      <w:r w:rsidRPr="007C2C50">
        <w:rPr>
          <w:rFonts w:ascii="Arial" w:hAnsi="Arial" w:cs="Arial"/>
          <w:bCs/>
          <w:i/>
          <w:iCs/>
          <w:sz w:val="20"/>
          <w:szCs w:val="20"/>
        </w:rPr>
        <w:t xml:space="preserve">he artificially defined MSD requirements not only occupy a substantial portion of the RAN4 technical specifications </w:t>
      </w:r>
      <w:r w:rsidR="0037322F" w:rsidRPr="0037322F">
        <w:rPr>
          <w:rFonts w:ascii="Arial" w:hAnsi="Arial" w:cs="Arial"/>
          <w:bCs/>
          <w:i/>
          <w:iCs/>
          <w:sz w:val="20"/>
          <w:szCs w:val="20"/>
        </w:rPr>
        <w:t>with poor readability</w:t>
      </w:r>
      <w:r w:rsidRPr="007C2C50">
        <w:rPr>
          <w:rFonts w:ascii="Arial" w:hAnsi="Arial" w:cs="Arial"/>
          <w:bCs/>
          <w:i/>
          <w:iCs/>
          <w:sz w:val="20"/>
          <w:szCs w:val="20"/>
        </w:rPr>
        <w:t>, but also create humongous workloads for UE conformance tests</w:t>
      </w:r>
      <w:r>
        <w:rPr>
          <w:rFonts w:ascii="Arial" w:hAnsi="Arial" w:cs="Arial"/>
          <w:bCs/>
          <w:i/>
          <w:iCs/>
          <w:sz w:val="20"/>
          <w:szCs w:val="20"/>
        </w:rPr>
        <w:t>.</w:t>
      </w:r>
    </w:p>
    <w:p w14:paraId="7ACE63E2" w14:textId="77777777" w:rsidR="00BE377B" w:rsidRDefault="00BE377B" w:rsidP="00BE377B">
      <w:pPr>
        <w:jc w:val="both"/>
        <w:rPr>
          <w:rFonts w:ascii="Arial" w:hAnsi="Arial" w:cs="Arial"/>
          <w:bCs/>
          <w:i/>
          <w:iCs/>
          <w:sz w:val="20"/>
          <w:szCs w:val="20"/>
        </w:rPr>
      </w:pPr>
    </w:p>
    <w:p w14:paraId="09B694F6" w14:textId="5ADAD800" w:rsidR="00BE377B" w:rsidRDefault="00BE377B" w:rsidP="00BE377B">
      <w:pPr>
        <w:spacing w:after="120"/>
        <w:jc w:val="both"/>
        <w:rPr>
          <w:rFonts w:ascii="Arial" w:hAnsi="Arial" w:cs="Arial"/>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9</w:t>
      </w:r>
      <w:r w:rsidRPr="0040649B">
        <w:rPr>
          <w:rFonts w:ascii="Arial" w:hAnsi="Arial" w:cs="Arial"/>
          <w:i/>
          <w:iCs/>
          <w:sz w:val="20"/>
          <w:szCs w:val="20"/>
        </w:rPr>
        <w:t xml:space="preserve">: </w:t>
      </w:r>
      <w:r w:rsidRPr="00162BAA">
        <w:rPr>
          <w:rFonts w:ascii="Arial" w:hAnsi="Arial" w:cs="Arial"/>
          <w:bCs/>
          <w:i/>
          <w:iCs/>
          <w:sz w:val="20"/>
          <w:szCs w:val="20"/>
        </w:rPr>
        <w:t>If real time MSD measurement and reporting would become available, the existing MSD requirements may no longer be needed and can potentially be removed from the technical specifications which could substantively simplify the UE RF specifications and streamline the new band combination introducing process. The workloads for UE conformance tests could also be greatly reduced.</w:t>
      </w:r>
    </w:p>
    <w:p w14:paraId="54EC1A7C" w14:textId="77777777" w:rsidR="00B27D0B" w:rsidRPr="00B27D0B" w:rsidRDefault="00B27D0B" w:rsidP="00B27D0B">
      <w:pPr>
        <w:jc w:val="both"/>
        <w:rPr>
          <w:rFonts w:ascii="Arial" w:hAnsi="Arial" w:cs="Arial"/>
          <w:sz w:val="20"/>
          <w:szCs w:val="20"/>
        </w:rPr>
      </w:pPr>
    </w:p>
    <w:p w14:paraId="056D56C2" w14:textId="77777777" w:rsidR="00DB0BC8" w:rsidRDefault="00DB0BC8" w:rsidP="00DB0BC8">
      <w:pPr>
        <w:jc w:val="both"/>
        <w:rPr>
          <w:rFonts w:ascii="Arial" w:hAnsi="Arial" w:cs="Arial"/>
          <w:sz w:val="20"/>
          <w:szCs w:val="20"/>
        </w:rPr>
      </w:pPr>
      <w:r>
        <w:rPr>
          <w:rFonts w:ascii="Arial" w:hAnsi="Arial" w:cs="Arial"/>
          <w:sz w:val="20"/>
          <w:szCs w:val="20"/>
        </w:rPr>
        <w:t xml:space="preserve">The following Rel-19 RAN4 objectives for </w:t>
      </w:r>
      <w:r w:rsidRPr="00811DA5">
        <w:rPr>
          <w:rFonts w:ascii="Arial" w:hAnsi="Arial" w:cs="Arial"/>
          <w:sz w:val="20"/>
          <w:szCs w:val="20"/>
        </w:rPr>
        <w:t>MSD reporting enhancement</w:t>
      </w:r>
      <w:r>
        <w:rPr>
          <w:rFonts w:ascii="Arial" w:hAnsi="Arial" w:cs="Arial"/>
          <w:sz w:val="20"/>
          <w:szCs w:val="20"/>
        </w:rPr>
        <w:t xml:space="preserve"> are proposed for consideration:</w:t>
      </w:r>
    </w:p>
    <w:p w14:paraId="4EA6029A" w14:textId="77777777" w:rsidR="00DB0BC8" w:rsidRDefault="00DB0BC8" w:rsidP="00DB0BC8">
      <w:pPr>
        <w:jc w:val="both"/>
        <w:rPr>
          <w:rFonts w:ascii="Arial" w:hAnsi="Arial" w:cs="Arial"/>
          <w:sz w:val="20"/>
          <w:szCs w:val="20"/>
        </w:rPr>
      </w:pPr>
    </w:p>
    <w:p w14:paraId="3FC017C1" w14:textId="77777777" w:rsidR="00DB0BC8" w:rsidRPr="00DB0BC8" w:rsidRDefault="00DB0BC8" w:rsidP="00DB0BC8">
      <w:pPr>
        <w:pStyle w:val="ListParagraph"/>
        <w:numPr>
          <w:ilvl w:val="0"/>
          <w:numId w:val="27"/>
        </w:numPr>
        <w:spacing w:after="120"/>
        <w:ind w:left="763"/>
        <w:contextualSpacing w:val="0"/>
        <w:jc w:val="both"/>
        <w:rPr>
          <w:rFonts w:ascii="Arial" w:hAnsi="Arial" w:cs="Arial"/>
          <w:i/>
          <w:iCs/>
          <w:sz w:val="20"/>
          <w:szCs w:val="20"/>
        </w:rPr>
      </w:pPr>
      <w:r w:rsidRPr="00DB0BC8">
        <w:rPr>
          <w:rFonts w:ascii="Arial" w:hAnsi="Arial" w:cs="Arial"/>
          <w:i/>
          <w:iCs/>
          <w:sz w:val="20"/>
          <w:szCs w:val="20"/>
        </w:rPr>
        <w:t>Specify the process flow for real-time RSSI-based MSD/SIR measurements and reporting and the corresponding RRM requirements.</w:t>
      </w:r>
    </w:p>
    <w:p w14:paraId="75C637CC" w14:textId="436FAEF8" w:rsidR="002077B7" w:rsidRPr="00DB0BC8" w:rsidRDefault="00DB0BC8" w:rsidP="002077B7">
      <w:pPr>
        <w:pStyle w:val="ListParagraph"/>
        <w:numPr>
          <w:ilvl w:val="0"/>
          <w:numId w:val="27"/>
        </w:numPr>
        <w:spacing w:after="120"/>
        <w:ind w:left="763"/>
        <w:contextualSpacing w:val="0"/>
        <w:jc w:val="both"/>
        <w:rPr>
          <w:rFonts w:ascii="Arial" w:hAnsi="Arial" w:cs="Arial"/>
          <w:sz w:val="20"/>
          <w:szCs w:val="20"/>
        </w:rPr>
      </w:pPr>
      <w:r w:rsidRPr="00DB0BC8">
        <w:rPr>
          <w:rFonts w:ascii="Arial" w:hAnsi="Arial" w:cs="Arial"/>
          <w:i/>
          <w:iCs/>
          <w:sz w:val="20"/>
          <w:szCs w:val="20"/>
        </w:rPr>
        <w:t>Define a throughput-based OTA MSD measurement to correlate the UE RSSI-based MSD reporting.</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4369C48E" w:rsidR="0057672C" w:rsidRDefault="00606C90" w:rsidP="00A9741F">
      <w:pPr>
        <w:pStyle w:val="EX"/>
        <w:spacing w:after="180"/>
        <w:ind w:left="374" w:hanging="374"/>
        <w:jc w:val="both"/>
        <w:rPr>
          <w:rFonts w:ascii="Arial" w:hAnsi="Arial" w:cs="Arial"/>
          <w:bCs/>
          <w:sz w:val="20"/>
          <w:szCs w:val="20"/>
        </w:rPr>
      </w:pPr>
      <w:r w:rsidRPr="00606C90">
        <w:rPr>
          <w:rFonts w:ascii="Arial" w:hAnsi="Arial" w:cs="Arial"/>
          <w:bCs/>
          <w:sz w:val="20"/>
          <w:szCs w:val="20"/>
        </w:rPr>
        <w:t>R</w:t>
      </w:r>
      <w:r w:rsidR="001843F0">
        <w:rPr>
          <w:rFonts w:ascii="Arial" w:hAnsi="Arial" w:cs="Arial"/>
          <w:bCs/>
          <w:sz w:val="20"/>
          <w:szCs w:val="20"/>
        </w:rPr>
        <w:t>4</w:t>
      </w:r>
      <w:r w:rsidRPr="00606C90">
        <w:rPr>
          <w:rFonts w:ascii="Arial" w:hAnsi="Arial" w:cs="Arial"/>
          <w:bCs/>
          <w:sz w:val="20"/>
          <w:szCs w:val="20"/>
        </w:rPr>
        <w:t>-</w:t>
      </w:r>
      <w:r w:rsidR="001843F0">
        <w:rPr>
          <w:rFonts w:ascii="Arial" w:hAnsi="Arial" w:cs="Arial"/>
          <w:bCs/>
          <w:sz w:val="20"/>
          <w:szCs w:val="20"/>
        </w:rPr>
        <w:t>2321785</w:t>
      </w:r>
      <w:r w:rsidRPr="00606C90">
        <w:rPr>
          <w:rFonts w:ascii="Arial" w:hAnsi="Arial" w:cs="Arial"/>
          <w:bCs/>
          <w:sz w:val="20"/>
          <w:szCs w:val="20"/>
        </w:rPr>
        <w:t xml:space="preserve"> “</w:t>
      </w:r>
      <w:r w:rsidR="001843F0" w:rsidRPr="001843F0">
        <w:rPr>
          <w:rFonts w:ascii="Arial" w:hAnsi="Arial" w:cs="Arial"/>
          <w:bCs/>
          <w:sz w:val="20"/>
          <w:szCs w:val="20"/>
        </w:rPr>
        <w:t>DraftCR for introduction of lower-MSD requirements for inter-band CA</w:t>
      </w:r>
      <w:r w:rsidRPr="00606C90">
        <w:rPr>
          <w:rFonts w:ascii="Arial" w:hAnsi="Arial" w:cs="Arial"/>
          <w:bCs/>
          <w:sz w:val="20"/>
          <w:szCs w:val="20"/>
        </w:rPr>
        <w:t>”, Huawei, HiSilicon</w:t>
      </w:r>
      <w:r w:rsidR="001843F0">
        <w:rPr>
          <w:rFonts w:ascii="Arial" w:hAnsi="Arial" w:cs="Arial"/>
          <w:bCs/>
          <w:sz w:val="20"/>
          <w:szCs w:val="20"/>
        </w:rPr>
        <w:t xml:space="preserve"> </w:t>
      </w:r>
      <w:r w:rsidR="001843F0" w:rsidRPr="001843F0">
        <w:rPr>
          <w:rFonts w:ascii="Arial" w:hAnsi="Arial" w:cs="Arial"/>
          <w:bCs/>
          <w:i/>
          <w:iCs/>
          <w:sz w:val="20"/>
          <w:szCs w:val="20"/>
        </w:rPr>
        <w:t>et al</w:t>
      </w:r>
      <w:r w:rsidRPr="00606C90">
        <w:rPr>
          <w:rFonts w:ascii="Arial" w:hAnsi="Arial" w:cs="Arial"/>
          <w:bCs/>
          <w:sz w:val="20"/>
          <w:szCs w:val="20"/>
        </w:rPr>
        <w:t>,</w:t>
      </w:r>
      <w:r w:rsidR="001843F0">
        <w:rPr>
          <w:rFonts w:ascii="Arial" w:hAnsi="Arial" w:cs="Arial"/>
          <w:bCs/>
          <w:sz w:val="20"/>
          <w:szCs w:val="20"/>
        </w:rPr>
        <w:t xml:space="preserve"> </w:t>
      </w:r>
      <w:r w:rsidRPr="00606C90">
        <w:rPr>
          <w:rFonts w:ascii="Arial" w:hAnsi="Arial" w:cs="Arial"/>
          <w:bCs/>
          <w:sz w:val="20"/>
          <w:szCs w:val="20"/>
        </w:rPr>
        <w:t xml:space="preserve">3GPP TSG-RAN </w:t>
      </w:r>
      <w:r w:rsidR="001843F0">
        <w:rPr>
          <w:rFonts w:ascii="Arial" w:hAnsi="Arial" w:cs="Arial"/>
          <w:bCs/>
          <w:sz w:val="20"/>
          <w:szCs w:val="20"/>
        </w:rPr>
        <w:t xml:space="preserve">WG4 </w:t>
      </w:r>
      <w:r w:rsidRPr="00606C90">
        <w:rPr>
          <w:rFonts w:ascii="Arial" w:hAnsi="Arial" w:cs="Arial"/>
          <w:bCs/>
          <w:sz w:val="20"/>
          <w:szCs w:val="20"/>
        </w:rPr>
        <w:t>Meeting #</w:t>
      </w:r>
      <w:r w:rsidR="001843F0">
        <w:rPr>
          <w:rFonts w:ascii="Arial" w:hAnsi="Arial" w:cs="Arial"/>
          <w:bCs/>
          <w:sz w:val="20"/>
          <w:szCs w:val="20"/>
        </w:rPr>
        <w:t>109</w:t>
      </w:r>
      <w:r w:rsidRPr="00606C90">
        <w:rPr>
          <w:rFonts w:ascii="Arial" w:hAnsi="Arial" w:cs="Arial"/>
          <w:bCs/>
          <w:sz w:val="20"/>
          <w:szCs w:val="20"/>
        </w:rPr>
        <w:t xml:space="preserve">, </w:t>
      </w:r>
      <w:r w:rsidR="001843F0">
        <w:rPr>
          <w:rFonts w:ascii="Arial" w:hAnsi="Arial" w:cs="Arial"/>
          <w:bCs/>
          <w:sz w:val="20"/>
          <w:szCs w:val="20"/>
        </w:rPr>
        <w:t>Chicago</w:t>
      </w:r>
      <w:r w:rsidRPr="00606C90">
        <w:rPr>
          <w:rFonts w:ascii="Arial" w:hAnsi="Arial" w:cs="Arial"/>
          <w:bCs/>
          <w:sz w:val="20"/>
          <w:szCs w:val="20"/>
        </w:rPr>
        <w:t xml:space="preserve">, </w:t>
      </w:r>
      <w:r w:rsidR="001843F0">
        <w:rPr>
          <w:rFonts w:ascii="Arial" w:hAnsi="Arial" w:cs="Arial"/>
          <w:bCs/>
          <w:sz w:val="20"/>
          <w:szCs w:val="20"/>
        </w:rPr>
        <w:t>USA</w:t>
      </w:r>
      <w:r w:rsidRPr="00606C90">
        <w:rPr>
          <w:rFonts w:ascii="Arial" w:hAnsi="Arial" w:cs="Arial"/>
          <w:bCs/>
          <w:sz w:val="20"/>
          <w:szCs w:val="20"/>
        </w:rPr>
        <w:t xml:space="preserve">, </w:t>
      </w:r>
      <w:r w:rsidR="001843F0">
        <w:rPr>
          <w:rFonts w:ascii="Arial" w:hAnsi="Arial" w:cs="Arial"/>
          <w:bCs/>
          <w:sz w:val="20"/>
          <w:szCs w:val="20"/>
        </w:rPr>
        <w:t>November</w:t>
      </w:r>
      <w:r w:rsidRPr="00606C90">
        <w:rPr>
          <w:rFonts w:ascii="Arial" w:hAnsi="Arial" w:cs="Arial"/>
          <w:bCs/>
          <w:sz w:val="20"/>
          <w:szCs w:val="20"/>
        </w:rPr>
        <w:t xml:space="preserve"> </w:t>
      </w:r>
      <w:r w:rsidR="001843F0">
        <w:rPr>
          <w:rFonts w:ascii="Arial" w:hAnsi="Arial" w:cs="Arial"/>
          <w:bCs/>
          <w:sz w:val="20"/>
          <w:szCs w:val="20"/>
        </w:rPr>
        <w:t>13</w:t>
      </w:r>
      <w:r w:rsidRPr="00606C90">
        <w:rPr>
          <w:rFonts w:ascii="Arial" w:hAnsi="Arial" w:cs="Arial"/>
          <w:bCs/>
          <w:sz w:val="20"/>
          <w:szCs w:val="20"/>
          <w:vertAlign w:val="superscript"/>
        </w:rPr>
        <w:t>th</w:t>
      </w:r>
      <w:r w:rsidRPr="00606C90">
        <w:rPr>
          <w:rFonts w:ascii="Arial" w:hAnsi="Arial" w:cs="Arial"/>
          <w:bCs/>
          <w:sz w:val="20"/>
          <w:szCs w:val="20"/>
        </w:rPr>
        <w:t xml:space="preserve"> – </w:t>
      </w:r>
      <w:r w:rsidR="001843F0">
        <w:rPr>
          <w:rFonts w:ascii="Arial" w:hAnsi="Arial" w:cs="Arial"/>
          <w:bCs/>
          <w:sz w:val="20"/>
          <w:szCs w:val="20"/>
        </w:rPr>
        <w:t>17</w:t>
      </w:r>
      <w:r w:rsidRPr="00606C90">
        <w:rPr>
          <w:rFonts w:ascii="Arial" w:hAnsi="Arial" w:cs="Arial"/>
          <w:bCs/>
          <w:sz w:val="20"/>
          <w:szCs w:val="20"/>
          <w:vertAlign w:val="superscript"/>
        </w:rPr>
        <w:t>th</w:t>
      </w:r>
      <w:r w:rsidRPr="00606C90">
        <w:rPr>
          <w:rFonts w:ascii="Arial" w:hAnsi="Arial" w:cs="Arial"/>
          <w:bCs/>
          <w:sz w:val="20"/>
          <w:szCs w:val="20"/>
        </w:rPr>
        <w:t>, 202</w:t>
      </w:r>
      <w:r w:rsidR="001843F0">
        <w:rPr>
          <w:rFonts w:ascii="Arial" w:hAnsi="Arial" w:cs="Arial"/>
          <w:bCs/>
          <w:sz w:val="20"/>
          <w:szCs w:val="20"/>
        </w:rPr>
        <w:t>3</w:t>
      </w:r>
    </w:p>
    <w:p w14:paraId="6F5D1EA8" w14:textId="38063A00" w:rsidR="001843F0" w:rsidRPr="001843F0" w:rsidRDefault="001843F0" w:rsidP="001843F0">
      <w:pPr>
        <w:pStyle w:val="EX"/>
        <w:spacing w:after="180"/>
        <w:ind w:left="374" w:hanging="374"/>
        <w:jc w:val="both"/>
        <w:rPr>
          <w:rFonts w:ascii="Arial" w:hAnsi="Arial" w:cs="Arial"/>
          <w:bCs/>
          <w:sz w:val="20"/>
          <w:szCs w:val="20"/>
        </w:rPr>
      </w:pPr>
      <w:r w:rsidRPr="00606C90">
        <w:rPr>
          <w:rFonts w:ascii="Arial" w:hAnsi="Arial" w:cs="Arial"/>
          <w:bCs/>
          <w:sz w:val="20"/>
          <w:szCs w:val="20"/>
        </w:rPr>
        <w:t>R</w:t>
      </w:r>
      <w:r>
        <w:rPr>
          <w:rFonts w:ascii="Arial" w:hAnsi="Arial" w:cs="Arial"/>
          <w:bCs/>
          <w:sz w:val="20"/>
          <w:szCs w:val="20"/>
        </w:rPr>
        <w:t>4</w:t>
      </w:r>
      <w:r w:rsidRPr="00606C90">
        <w:rPr>
          <w:rFonts w:ascii="Arial" w:hAnsi="Arial" w:cs="Arial"/>
          <w:bCs/>
          <w:sz w:val="20"/>
          <w:szCs w:val="20"/>
        </w:rPr>
        <w:t>-</w:t>
      </w:r>
      <w:r>
        <w:rPr>
          <w:rFonts w:ascii="Arial" w:hAnsi="Arial" w:cs="Arial"/>
          <w:bCs/>
          <w:sz w:val="20"/>
          <w:szCs w:val="20"/>
        </w:rPr>
        <w:t>2321786</w:t>
      </w:r>
      <w:r w:rsidRPr="00606C90">
        <w:rPr>
          <w:rFonts w:ascii="Arial" w:hAnsi="Arial" w:cs="Arial"/>
          <w:bCs/>
          <w:sz w:val="20"/>
          <w:szCs w:val="20"/>
        </w:rPr>
        <w:t xml:space="preserve"> “</w:t>
      </w:r>
      <w:r w:rsidRPr="001843F0">
        <w:rPr>
          <w:rFonts w:ascii="Arial" w:hAnsi="Arial" w:cs="Arial"/>
          <w:bCs/>
          <w:sz w:val="20"/>
          <w:szCs w:val="20"/>
        </w:rPr>
        <w:t>DraftCR for introduction of lower-MSD requirements for inter-band EN-DC</w:t>
      </w:r>
      <w:r w:rsidRPr="00606C90">
        <w:rPr>
          <w:rFonts w:ascii="Arial" w:hAnsi="Arial" w:cs="Arial"/>
          <w:bCs/>
          <w:sz w:val="20"/>
          <w:szCs w:val="20"/>
        </w:rPr>
        <w:t>”, Huawei, HiSilicon</w:t>
      </w:r>
      <w:r>
        <w:rPr>
          <w:rFonts w:ascii="Arial" w:hAnsi="Arial" w:cs="Arial"/>
          <w:bCs/>
          <w:sz w:val="20"/>
          <w:szCs w:val="20"/>
        </w:rPr>
        <w:t xml:space="preserve"> </w:t>
      </w:r>
      <w:r w:rsidRPr="001843F0">
        <w:rPr>
          <w:rFonts w:ascii="Arial" w:hAnsi="Arial" w:cs="Arial"/>
          <w:bCs/>
          <w:i/>
          <w:iCs/>
          <w:sz w:val="20"/>
          <w:szCs w:val="20"/>
        </w:rPr>
        <w:t>et al</w:t>
      </w:r>
      <w:r w:rsidRPr="00606C90">
        <w:rPr>
          <w:rFonts w:ascii="Arial" w:hAnsi="Arial" w:cs="Arial"/>
          <w:bCs/>
          <w:sz w:val="20"/>
          <w:szCs w:val="20"/>
        </w:rPr>
        <w:t>,</w:t>
      </w:r>
      <w:r>
        <w:rPr>
          <w:rFonts w:ascii="Arial" w:hAnsi="Arial" w:cs="Arial"/>
          <w:bCs/>
          <w:sz w:val="20"/>
          <w:szCs w:val="20"/>
        </w:rPr>
        <w:t xml:space="preserve"> </w:t>
      </w:r>
      <w:r w:rsidRPr="00606C90">
        <w:rPr>
          <w:rFonts w:ascii="Arial" w:hAnsi="Arial" w:cs="Arial"/>
          <w:bCs/>
          <w:sz w:val="20"/>
          <w:szCs w:val="20"/>
        </w:rPr>
        <w:t xml:space="preserve">3GPP TSG-RAN </w:t>
      </w:r>
      <w:r>
        <w:rPr>
          <w:rFonts w:ascii="Arial" w:hAnsi="Arial" w:cs="Arial"/>
          <w:bCs/>
          <w:sz w:val="20"/>
          <w:szCs w:val="20"/>
        </w:rPr>
        <w:t xml:space="preserve">WG4 </w:t>
      </w:r>
      <w:r w:rsidRPr="00606C90">
        <w:rPr>
          <w:rFonts w:ascii="Arial" w:hAnsi="Arial" w:cs="Arial"/>
          <w:bCs/>
          <w:sz w:val="20"/>
          <w:szCs w:val="20"/>
        </w:rPr>
        <w:t>Meeting #</w:t>
      </w:r>
      <w:r>
        <w:rPr>
          <w:rFonts w:ascii="Arial" w:hAnsi="Arial" w:cs="Arial"/>
          <w:bCs/>
          <w:sz w:val="20"/>
          <w:szCs w:val="20"/>
        </w:rPr>
        <w:t>109</w:t>
      </w:r>
      <w:r w:rsidRPr="00606C90">
        <w:rPr>
          <w:rFonts w:ascii="Arial" w:hAnsi="Arial" w:cs="Arial"/>
          <w:bCs/>
          <w:sz w:val="20"/>
          <w:szCs w:val="20"/>
        </w:rPr>
        <w:t xml:space="preserve">, </w:t>
      </w:r>
      <w:r>
        <w:rPr>
          <w:rFonts w:ascii="Arial" w:hAnsi="Arial" w:cs="Arial"/>
          <w:bCs/>
          <w:sz w:val="20"/>
          <w:szCs w:val="20"/>
        </w:rPr>
        <w:t>Chicago</w:t>
      </w:r>
      <w:r w:rsidRPr="00606C90">
        <w:rPr>
          <w:rFonts w:ascii="Arial" w:hAnsi="Arial" w:cs="Arial"/>
          <w:bCs/>
          <w:sz w:val="20"/>
          <w:szCs w:val="20"/>
        </w:rPr>
        <w:t xml:space="preserve">, </w:t>
      </w:r>
      <w:r>
        <w:rPr>
          <w:rFonts w:ascii="Arial" w:hAnsi="Arial" w:cs="Arial"/>
          <w:bCs/>
          <w:sz w:val="20"/>
          <w:szCs w:val="20"/>
        </w:rPr>
        <w:t>USA</w:t>
      </w:r>
      <w:r w:rsidRPr="00606C90">
        <w:rPr>
          <w:rFonts w:ascii="Arial" w:hAnsi="Arial" w:cs="Arial"/>
          <w:bCs/>
          <w:sz w:val="20"/>
          <w:szCs w:val="20"/>
        </w:rPr>
        <w:t xml:space="preserve">, </w:t>
      </w:r>
      <w:r>
        <w:rPr>
          <w:rFonts w:ascii="Arial" w:hAnsi="Arial" w:cs="Arial"/>
          <w:bCs/>
          <w:sz w:val="20"/>
          <w:szCs w:val="20"/>
        </w:rPr>
        <w:t>November</w:t>
      </w:r>
      <w:r w:rsidRPr="00606C90">
        <w:rPr>
          <w:rFonts w:ascii="Arial" w:hAnsi="Arial" w:cs="Arial"/>
          <w:bCs/>
          <w:sz w:val="20"/>
          <w:szCs w:val="20"/>
        </w:rPr>
        <w:t xml:space="preserve"> </w:t>
      </w:r>
      <w:r>
        <w:rPr>
          <w:rFonts w:ascii="Arial" w:hAnsi="Arial" w:cs="Arial"/>
          <w:bCs/>
          <w:sz w:val="20"/>
          <w:szCs w:val="20"/>
        </w:rPr>
        <w:t>13</w:t>
      </w:r>
      <w:r w:rsidRPr="00606C90">
        <w:rPr>
          <w:rFonts w:ascii="Arial" w:hAnsi="Arial" w:cs="Arial"/>
          <w:bCs/>
          <w:sz w:val="20"/>
          <w:szCs w:val="20"/>
          <w:vertAlign w:val="superscript"/>
        </w:rPr>
        <w:t>th</w:t>
      </w:r>
      <w:r w:rsidRPr="00606C90">
        <w:rPr>
          <w:rFonts w:ascii="Arial" w:hAnsi="Arial" w:cs="Arial"/>
          <w:bCs/>
          <w:sz w:val="20"/>
          <w:szCs w:val="20"/>
        </w:rPr>
        <w:t xml:space="preserve"> – </w:t>
      </w:r>
      <w:r>
        <w:rPr>
          <w:rFonts w:ascii="Arial" w:hAnsi="Arial" w:cs="Arial"/>
          <w:bCs/>
          <w:sz w:val="20"/>
          <w:szCs w:val="20"/>
        </w:rPr>
        <w:t>17</w:t>
      </w:r>
      <w:r w:rsidRPr="00606C90">
        <w:rPr>
          <w:rFonts w:ascii="Arial" w:hAnsi="Arial" w:cs="Arial"/>
          <w:bCs/>
          <w:sz w:val="20"/>
          <w:szCs w:val="20"/>
          <w:vertAlign w:val="superscript"/>
        </w:rPr>
        <w:t>th</w:t>
      </w:r>
      <w:r w:rsidRPr="00606C90">
        <w:rPr>
          <w:rFonts w:ascii="Arial" w:hAnsi="Arial" w:cs="Arial"/>
          <w:bCs/>
          <w:sz w:val="20"/>
          <w:szCs w:val="20"/>
        </w:rPr>
        <w:t>, 202</w:t>
      </w:r>
      <w:r>
        <w:rPr>
          <w:rFonts w:ascii="Arial" w:hAnsi="Arial" w:cs="Arial"/>
          <w:bCs/>
          <w:sz w:val="20"/>
          <w:szCs w:val="20"/>
        </w:rPr>
        <w:t>3</w:t>
      </w:r>
    </w:p>
    <w:p w14:paraId="3F4FB88D" w14:textId="067C733A" w:rsidR="00606C90" w:rsidRDefault="00606C90" w:rsidP="00606C90">
      <w:pPr>
        <w:pStyle w:val="EX"/>
        <w:spacing w:after="180"/>
        <w:ind w:left="374" w:hanging="374"/>
        <w:jc w:val="both"/>
        <w:rPr>
          <w:rFonts w:ascii="Arial" w:hAnsi="Arial" w:cs="Arial"/>
          <w:bCs/>
          <w:sz w:val="20"/>
          <w:szCs w:val="20"/>
        </w:rPr>
      </w:pPr>
      <w:r>
        <w:rPr>
          <w:rFonts w:ascii="Arial" w:hAnsi="Arial" w:cs="Arial"/>
          <w:bCs/>
          <w:sz w:val="20"/>
          <w:szCs w:val="20"/>
        </w:rPr>
        <w:t>RP-231998</w:t>
      </w:r>
      <w:r w:rsidR="00AA0B06">
        <w:rPr>
          <w:rFonts w:ascii="Arial" w:hAnsi="Arial" w:cs="Arial"/>
          <w:bCs/>
          <w:sz w:val="20"/>
          <w:szCs w:val="20"/>
        </w:rPr>
        <w:t xml:space="preserve"> “</w:t>
      </w:r>
      <w:r w:rsidRPr="00606C90">
        <w:rPr>
          <w:rFonts w:ascii="Arial" w:hAnsi="Arial" w:cs="Arial"/>
          <w:bCs/>
          <w:sz w:val="20"/>
          <w:szCs w:val="20"/>
        </w:rPr>
        <w:t>T-Mobile USA’s RAN4</w:t>
      </w:r>
      <w:r>
        <w:rPr>
          <w:rFonts w:ascii="Arial" w:hAnsi="Arial" w:cs="Arial"/>
          <w:bCs/>
          <w:sz w:val="20"/>
          <w:szCs w:val="20"/>
        </w:rPr>
        <w:t xml:space="preserve"> </w:t>
      </w:r>
      <w:r w:rsidRPr="00606C90">
        <w:rPr>
          <w:rFonts w:ascii="Arial" w:hAnsi="Arial" w:cs="Arial"/>
          <w:bCs/>
          <w:sz w:val="20"/>
          <w:szCs w:val="20"/>
        </w:rPr>
        <w:t>Priorities for Release-19</w:t>
      </w:r>
      <w:r w:rsidR="00AA0B06" w:rsidRPr="00606C90">
        <w:rPr>
          <w:rFonts w:ascii="Arial" w:hAnsi="Arial" w:cs="Arial"/>
          <w:bCs/>
          <w:sz w:val="20"/>
          <w:szCs w:val="20"/>
        </w:rPr>
        <w:t xml:space="preserve">”, </w:t>
      </w:r>
      <w:r>
        <w:rPr>
          <w:rFonts w:ascii="Arial" w:hAnsi="Arial" w:cs="Arial"/>
          <w:bCs/>
          <w:sz w:val="20"/>
          <w:szCs w:val="20"/>
        </w:rPr>
        <w:t>T-Mobile USA</w:t>
      </w:r>
      <w:r w:rsidR="00AA0B06" w:rsidRPr="00606C90">
        <w:rPr>
          <w:rFonts w:ascii="Arial" w:hAnsi="Arial" w:cs="Arial"/>
          <w:bCs/>
          <w:sz w:val="20"/>
          <w:szCs w:val="20"/>
        </w:rPr>
        <w:t xml:space="preserve">, </w:t>
      </w:r>
      <w:r w:rsidRPr="00606C90">
        <w:rPr>
          <w:rFonts w:ascii="Arial" w:hAnsi="Arial" w:cs="Arial"/>
          <w:bCs/>
          <w:sz w:val="20"/>
          <w:szCs w:val="20"/>
        </w:rPr>
        <w:t>TSG-RAN Meeting #</w:t>
      </w:r>
      <w:r>
        <w:rPr>
          <w:rFonts w:ascii="Arial" w:hAnsi="Arial" w:cs="Arial"/>
          <w:bCs/>
          <w:sz w:val="20"/>
          <w:szCs w:val="20"/>
        </w:rPr>
        <w:t>101</w:t>
      </w:r>
      <w:r w:rsidR="00AA0B06" w:rsidRPr="00606C90">
        <w:rPr>
          <w:rFonts w:ascii="Arial" w:hAnsi="Arial" w:cs="Arial"/>
          <w:bCs/>
          <w:sz w:val="20"/>
          <w:szCs w:val="20"/>
        </w:rPr>
        <w:t>,</w:t>
      </w:r>
      <w:r>
        <w:rPr>
          <w:rFonts w:ascii="Arial" w:hAnsi="Arial" w:cs="Arial"/>
          <w:bCs/>
          <w:sz w:val="20"/>
          <w:szCs w:val="20"/>
        </w:rPr>
        <w:t xml:space="preserve"> </w:t>
      </w:r>
      <w:r w:rsidR="0021021D" w:rsidRPr="0021021D">
        <w:rPr>
          <w:rFonts w:ascii="Arial" w:hAnsi="Arial" w:cs="Arial"/>
          <w:bCs/>
          <w:sz w:val="20"/>
          <w:szCs w:val="20"/>
        </w:rPr>
        <w:t>Bangalore, India, September 11</w:t>
      </w:r>
      <w:r w:rsidR="0021021D" w:rsidRPr="0021021D">
        <w:rPr>
          <w:rFonts w:ascii="Arial" w:hAnsi="Arial" w:cs="Arial"/>
          <w:bCs/>
          <w:sz w:val="20"/>
          <w:szCs w:val="20"/>
          <w:vertAlign w:val="superscript"/>
        </w:rPr>
        <w:t>th</w:t>
      </w:r>
      <w:r w:rsidR="0021021D">
        <w:rPr>
          <w:rFonts w:ascii="Arial" w:hAnsi="Arial" w:cs="Arial"/>
          <w:bCs/>
          <w:sz w:val="20"/>
          <w:szCs w:val="20"/>
        </w:rPr>
        <w:t xml:space="preserve"> – </w:t>
      </w:r>
      <w:r w:rsidR="0021021D" w:rsidRPr="0021021D">
        <w:rPr>
          <w:rFonts w:ascii="Arial" w:hAnsi="Arial" w:cs="Arial"/>
          <w:bCs/>
          <w:sz w:val="20"/>
          <w:szCs w:val="20"/>
        </w:rPr>
        <w:t>15</w:t>
      </w:r>
      <w:r w:rsidR="0021021D" w:rsidRPr="0021021D">
        <w:rPr>
          <w:rFonts w:ascii="Arial" w:hAnsi="Arial" w:cs="Arial"/>
          <w:bCs/>
          <w:sz w:val="20"/>
          <w:szCs w:val="20"/>
          <w:vertAlign w:val="superscript"/>
        </w:rPr>
        <w:t>th</w:t>
      </w:r>
      <w:r w:rsidR="0021021D" w:rsidRPr="0021021D">
        <w:rPr>
          <w:rFonts w:ascii="Arial" w:hAnsi="Arial" w:cs="Arial"/>
          <w:bCs/>
          <w:sz w:val="20"/>
          <w:szCs w:val="20"/>
        </w:rPr>
        <w:t>, 2023</w:t>
      </w:r>
    </w:p>
    <w:p w14:paraId="1A113B20" w14:textId="39141CFC" w:rsidR="00881ECF" w:rsidRDefault="0021021D" w:rsidP="0021021D">
      <w:pPr>
        <w:pStyle w:val="EX"/>
        <w:spacing w:after="180"/>
        <w:ind w:left="374" w:hanging="374"/>
        <w:jc w:val="both"/>
        <w:rPr>
          <w:rFonts w:ascii="Arial" w:hAnsi="Arial" w:cs="Arial"/>
          <w:bCs/>
          <w:sz w:val="20"/>
          <w:szCs w:val="20"/>
        </w:rPr>
      </w:pPr>
      <w:r>
        <w:rPr>
          <w:rFonts w:ascii="Arial" w:hAnsi="Arial" w:cs="Arial"/>
          <w:bCs/>
          <w:sz w:val="20"/>
          <w:szCs w:val="20"/>
        </w:rPr>
        <w:t>RP-233498</w:t>
      </w:r>
      <w:r w:rsidR="00AA0B06" w:rsidRPr="00606C90">
        <w:rPr>
          <w:rFonts w:ascii="Arial" w:hAnsi="Arial" w:cs="Arial"/>
          <w:bCs/>
          <w:sz w:val="20"/>
          <w:szCs w:val="20"/>
        </w:rPr>
        <w:t xml:space="preserve"> “</w:t>
      </w:r>
      <w:r w:rsidRPr="0021021D">
        <w:rPr>
          <w:rFonts w:ascii="Arial" w:hAnsi="Arial" w:cs="Arial"/>
          <w:bCs/>
          <w:sz w:val="20"/>
          <w:szCs w:val="20"/>
        </w:rPr>
        <w:t>On RAN4 led topics with RF, RRM and Demod</w:t>
      </w:r>
      <w:r>
        <w:rPr>
          <w:rFonts w:ascii="Arial" w:hAnsi="Arial" w:cs="Arial"/>
          <w:bCs/>
          <w:sz w:val="20"/>
          <w:szCs w:val="20"/>
        </w:rPr>
        <w:t xml:space="preserve"> </w:t>
      </w:r>
      <w:r w:rsidRPr="0021021D">
        <w:rPr>
          <w:rFonts w:ascii="Arial" w:hAnsi="Arial" w:cs="Arial"/>
          <w:bCs/>
          <w:sz w:val="20"/>
          <w:szCs w:val="20"/>
        </w:rPr>
        <w:t>in Rel-19</w:t>
      </w:r>
      <w:r w:rsidR="00AA0B06" w:rsidRPr="0021021D">
        <w:rPr>
          <w:rFonts w:ascii="Arial" w:hAnsi="Arial" w:cs="Arial"/>
          <w:bCs/>
          <w:sz w:val="20"/>
          <w:szCs w:val="20"/>
        </w:rPr>
        <w:t xml:space="preserve">”, </w:t>
      </w:r>
      <w:r>
        <w:rPr>
          <w:rFonts w:ascii="Arial" w:hAnsi="Arial" w:cs="Arial"/>
          <w:bCs/>
          <w:sz w:val="20"/>
          <w:szCs w:val="20"/>
        </w:rPr>
        <w:t>Apple</w:t>
      </w:r>
      <w:r w:rsidR="00AA0B06" w:rsidRPr="0021021D">
        <w:rPr>
          <w:rFonts w:ascii="Arial" w:hAnsi="Arial" w:cs="Arial"/>
          <w:bCs/>
          <w:sz w:val="20"/>
          <w:szCs w:val="20"/>
        </w:rPr>
        <w:t xml:space="preserve">, </w:t>
      </w:r>
      <w:r w:rsidRPr="00606C90">
        <w:rPr>
          <w:rFonts w:ascii="Arial" w:hAnsi="Arial" w:cs="Arial"/>
          <w:bCs/>
          <w:sz w:val="20"/>
          <w:szCs w:val="20"/>
        </w:rPr>
        <w:t>TSG-RAN Meeting #</w:t>
      </w:r>
      <w:r>
        <w:rPr>
          <w:rFonts w:ascii="Arial" w:hAnsi="Arial" w:cs="Arial"/>
          <w:bCs/>
          <w:sz w:val="20"/>
          <w:szCs w:val="20"/>
        </w:rPr>
        <w:t>102</w:t>
      </w:r>
      <w:r w:rsidR="00AA0B06" w:rsidRPr="0021021D">
        <w:rPr>
          <w:rFonts w:ascii="Arial" w:hAnsi="Arial" w:cs="Arial"/>
          <w:bCs/>
          <w:sz w:val="20"/>
          <w:szCs w:val="20"/>
        </w:rPr>
        <w:t xml:space="preserve">, </w:t>
      </w:r>
      <w:r w:rsidRPr="0021021D">
        <w:rPr>
          <w:rFonts w:ascii="Arial" w:hAnsi="Arial" w:cs="Arial"/>
          <w:bCs/>
          <w:sz w:val="20"/>
          <w:szCs w:val="20"/>
        </w:rPr>
        <w:t>Edinburgh, UK, December 11</w:t>
      </w:r>
      <w:r w:rsidRPr="0021021D">
        <w:rPr>
          <w:rFonts w:ascii="Arial" w:hAnsi="Arial" w:cs="Arial"/>
          <w:bCs/>
          <w:sz w:val="20"/>
          <w:szCs w:val="20"/>
          <w:vertAlign w:val="superscript"/>
        </w:rPr>
        <w:t>th</w:t>
      </w:r>
      <w:r>
        <w:rPr>
          <w:rFonts w:ascii="Arial" w:hAnsi="Arial" w:cs="Arial"/>
          <w:bCs/>
          <w:sz w:val="20"/>
          <w:szCs w:val="20"/>
        </w:rPr>
        <w:t xml:space="preserve"> – </w:t>
      </w:r>
      <w:r w:rsidRPr="0021021D">
        <w:rPr>
          <w:rFonts w:ascii="Arial" w:hAnsi="Arial" w:cs="Arial"/>
          <w:bCs/>
          <w:sz w:val="20"/>
          <w:szCs w:val="20"/>
        </w:rPr>
        <w:t>15</w:t>
      </w:r>
      <w:r w:rsidRPr="0021021D">
        <w:rPr>
          <w:rFonts w:ascii="Arial" w:hAnsi="Arial" w:cs="Arial"/>
          <w:bCs/>
          <w:sz w:val="20"/>
          <w:szCs w:val="20"/>
          <w:vertAlign w:val="superscript"/>
        </w:rPr>
        <w:t>th</w:t>
      </w:r>
      <w:r w:rsidRPr="0021021D">
        <w:rPr>
          <w:rFonts w:ascii="Arial" w:hAnsi="Arial" w:cs="Arial"/>
          <w:bCs/>
          <w:sz w:val="20"/>
          <w:szCs w:val="20"/>
        </w:rPr>
        <w:t>, 2023</w:t>
      </w:r>
    </w:p>
    <w:p w14:paraId="0D5F6B59" w14:textId="100DC31E" w:rsidR="0021021D" w:rsidRDefault="00DB7C12" w:rsidP="0021021D">
      <w:pPr>
        <w:pStyle w:val="EX"/>
        <w:spacing w:after="180"/>
        <w:ind w:left="374" w:hanging="374"/>
        <w:jc w:val="both"/>
        <w:rPr>
          <w:rFonts w:ascii="Arial" w:hAnsi="Arial" w:cs="Arial"/>
          <w:bCs/>
          <w:sz w:val="20"/>
          <w:szCs w:val="20"/>
        </w:rPr>
      </w:pPr>
      <w:r>
        <w:rPr>
          <w:rFonts w:ascii="Arial" w:hAnsi="Arial" w:cs="Arial"/>
          <w:bCs/>
          <w:sz w:val="20"/>
          <w:szCs w:val="20"/>
        </w:rPr>
        <w:t>R4-2117986 “</w:t>
      </w:r>
      <w:r w:rsidRPr="00DB7C12">
        <w:rPr>
          <w:rFonts w:ascii="Arial" w:hAnsi="Arial" w:cs="Arial"/>
          <w:bCs/>
          <w:sz w:val="20"/>
          <w:szCs w:val="20"/>
        </w:rPr>
        <w:t>UE SIR measurement for network scheduling assistance</w:t>
      </w:r>
      <w:r>
        <w:rPr>
          <w:rFonts w:ascii="Arial" w:hAnsi="Arial" w:cs="Arial"/>
          <w:bCs/>
          <w:sz w:val="20"/>
          <w:szCs w:val="20"/>
        </w:rPr>
        <w:t xml:space="preserve">”, Apple, </w:t>
      </w:r>
      <w:r w:rsidRPr="00DB7C12">
        <w:rPr>
          <w:rFonts w:ascii="Arial" w:hAnsi="Arial" w:cs="Arial"/>
          <w:bCs/>
          <w:sz w:val="20"/>
          <w:szCs w:val="20"/>
        </w:rPr>
        <w:t>3GPP RAN WG4 Meeting #101-e</w:t>
      </w:r>
      <w:r>
        <w:rPr>
          <w:rFonts w:ascii="Arial" w:hAnsi="Arial" w:cs="Arial"/>
          <w:bCs/>
          <w:sz w:val="20"/>
          <w:szCs w:val="20"/>
        </w:rPr>
        <w:t xml:space="preserve">, </w:t>
      </w:r>
      <w:r w:rsidRPr="00DB7C12">
        <w:rPr>
          <w:rFonts w:ascii="Arial" w:hAnsi="Arial" w:cs="Arial"/>
          <w:bCs/>
          <w:sz w:val="20"/>
          <w:szCs w:val="20"/>
        </w:rPr>
        <w:t>Online, November 1</w:t>
      </w:r>
      <w:r w:rsidRPr="00DB7C12">
        <w:rPr>
          <w:rFonts w:ascii="Arial" w:hAnsi="Arial" w:cs="Arial"/>
          <w:bCs/>
          <w:sz w:val="20"/>
          <w:szCs w:val="20"/>
          <w:vertAlign w:val="superscript"/>
        </w:rPr>
        <w:t>st</w:t>
      </w:r>
      <w:r w:rsidRPr="00DB7C12">
        <w:rPr>
          <w:rFonts w:ascii="Arial" w:hAnsi="Arial" w:cs="Arial"/>
          <w:bCs/>
          <w:sz w:val="20"/>
          <w:szCs w:val="20"/>
        </w:rPr>
        <w:t xml:space="preserve"> – 12</w:t>
      </w:r>
      <w:r w:rsidRPr="00DB7C12">
        <w:rPr>
          <w:rFonts w:ascii="Arial" w:hAnsi="Arial" w:cs="Arial"/>
          <w:bCs/>
          <w:sz w:val="20"/>
          <w:szCs w:val="20"/>
          <w:vertAlign w:val="superscript"/>
        </w:rPr>
        <w:t>th</w:t>
      </w:r>
      <w:r w:rsidRPr="00DB7C12">
        <w:rPr>
          <w:rFonts w:ascii="Arial" w:hAnsi="Arial" w:cs="Arial"/>
          <w:bCs/>
          <w:sz w:val="20"/>
          <w:szCs w:val="20"/>
        </w:rPr>
        <w:t>, 2021</w:t>
      </w:r>
    </w:p>
    <w:p w14:paraId="40A5A8F8" w14:textId="1D2F8945" w:rsidR="00BE377B" w:rsidRDefault="00BE377B" w:rsidP="0021021D">
      <w:pPr>
        <w:pStyle w:val="EX"/>
        <w:spacing w:after="180"/>
        <w:ind w:left="374" w:hanging="374"/>
        <w:jc w:val="both"/>
        <w:rPr>
          <w:rFonts w:ascii="Arial" w:hAnsi="Arial" w:cs="Arial"/>
          <w:bCs/>
          <w:sz w:val="20"/>
          <w:szCs w:val="20"/>
        </w:rPr>
      </w:pPr>
      <w:r>
        <w:rPr>
          <w:rFonts w:ascii="Arial" w:hAnsi="Arial" w:cs="Arial"/>
          <w:bCs/>
          <w:sz w:val="20"/>
          <w:szCs w:val="20"/>
        </w:rPr>
        <w:t>R4-24</w:t>
      </w:r>
      <w:r w:rsidR="00DB7D9C">
        <w:rPr>
          <w:rFonts w:ascii="Arial" w:hAnsi="Arial" w:cs="Arial"/>
          <w:bCs/>
          <w:sz w:val="20"/>
          <w:szCs w:val="20"/>
        </w:rPr>
        <w:t>11147</w:t>
      </w:r>
      <w:r>
        <w:rPr>
          <w:rFonts w:ascii="Arial" w:hAnsi="Arial" w:cs="Arial"/>
          <w:bCs/>
          <w:sz w:val="20"/>
          <w:szCs w:val="20"/>
        </w:rPr>
        <w:t xml:space="preserve"> “</w:t>
      </w:r>
      <w:r w:rsidR="007235D7" w:rsidRPr="007235D7">
        <w:rPr>
          <w:rFonts w:ascii="Arial" w:hAnsi="Arial" w:cs="Arial"/>
          <w:bCs/>
          <w:sz w:val="20"/>
          <w:szCs w:val="20"/>
        </w:rPr>
        <w:t>Simplifying or removing MSD tables</w:t>
      </w:r>
      <w:r w:rsidR="007235D7">
        <w:rPr>
          <w:rFonts w:ascii="Arial" w:hAnsi="Arial" w:cs="Arial"/>
          <w:bCs/>
          <w:sz w:val="20"/>
          <w:szCs w:val="20"/>
        </w:rPr>
        <w:t xml:space="preserve">”, Apple, </w:t>
      </w:r>
      <w:r w:rsidR="007235D7" w:rsidRPr="00606C90">
        <w:rPr>
          <w:rFonts w:ascii="Arial" w:hAnsi="Arial" w:cs="Arial"/>
          <w:bCs/>
          <w:sz w:val="20"/>
          <w:szCs w:val="20"/>
        </w:rPr>
        <w:t xml:space="preserve">3GPP TSG-RAN </w:t>
      </w:r>
      <w:r w:rsidR="007235D7">
        <w:rPr>
          <w:rFonts w:ascii="Arial" w:hAnsi="Arial" w:cs="Arial"/>
          <w:bCs/>
          <w:sz w:val="20"/>
          <w:szCs w:val="20"/>
        </w:rPr>
        <w:t xml:space="preserve">WG4 </w:t>
      </w:r>
      <w:r w:rsidR="007235D7" w:rsidRPr="00606C90">
        <w:rPr>
          <w:rFonts w:ascii="Arial" w:hAnsi="Arial" w:cs="Arial"/>
          <w:bCs/>
          <w:sz w:val="20"/>
          <w:szCs w:val="20"/>
        </w:rPr>
        <w:t>Meeting #</w:t>
      </w:r>
      <w:r w:rsidR="007235D7">
        <w:rPr>
          <w:rFonts w:ascii="Arial" w:hAnsi="Arial" w:cs="Arial"/>
          <w:bCs/>
          <w:sz w:val="20"/>
          <w:szCs w:val="20"/>
        </w:rPr>
        <w:t>112</w:t>
      </w:r>
      <w:r w:rsidR="007235D7" w:rsidRPr="00606C90">
        <w:rPr>
          <w:rFonts w:ascii="Arial" w:hAnsi="Arial" w:cs="Arial"/>
          <w:bCs/>
          <w:sz w:val="20"/>
          <w:szCs w:val="20"/>
        </w:rPr>
        <w:t xml:space="preserve">, </w:t>
      </w:r>
      <w:r w:rsidR="007235D7" w:rsidRPr="007235D7">
        <w:rPr>
          <w:rFonts w:ascii="Arial" w:hAnsi="Arial" w:cs="Arial"/>
          <w:bCs/>
          <w:sz w:val="20"/>
          <w:szCs w:val="20"/>
        </w:rPr>
        <w:t>Maastricht, Netherlands</w:t>
      </w:r>
      <w:r w:rsidR="007235D7" w:rsidRPr="00606C90">
        <w:rPr>
          <w:rFonts w:ascii="Arial" w:hAnsi="Arial" w:cs="Arial"/>
          <w:bCs/>
          <w:sz w:val="20"/>
          <w:szCs w:val="20"/>
        </w:rPr>
        <w:t xml:space="preserve">, </w:t>
      </w:r>
      <w:r w:rsidR="007235D7">
        <w:rPr>
          <w:rFonts w:ascii="Arial" w:hAnsi="Arial" w:cs="Arial"/>
          <w:bCs/>
          <w:sz w:val="20"/>
          <w:szCs w:val="20"/>
        </w:rPr>
        <w:t>August</w:t>
      </w:r>
      <w:r w:rsidR="007235D7" w:rsidRPr="00606C90">
        <w:rPr>
          <w:rFonts w:ascii="Arial" w:hAnsi="Arial" w:cs="Arial"/>
          <w:bCs/>
          <w:sz w:val="20"/>
          <w:szCs w:val="20"/>
        </w:rPr>
        <w:t xml:space="preserve"> </w:t>
      </w:r>
      <w:r w:rsidR="007235D7">
        <w:rPr>
          <w:rFonts w:ascii="Arial" w:hAnsi="Arial" w:cs="Arial"/>
          <w:bCs/>
          <w:sz w:val="20"/>
          <w:szCs w:val="20"/>
        </w:rPr>
        <w:t>19</w:t>
      </w:r>
      <w:r w:rsidR="007235D7" w:rsidRPr="00606C90">
        <w:rPr>
          <w:rFonts w:ascii="Arial" w:hAnsi="Arial" w:cs="Arial"/>
          <w:bCs/>
          <w:sz w:val="20"/>
          <w:szCs w:val="20"/>
          <w:vertAlign w:val="superscript"/>
        </w:rPr>
        <w:t>th</w:t>
      </w:r>
      <w:r w:rsidR="007235D7" w:rsidRPr="00606C90">
        <w:rPr>
          <w:rFonts w:ascii="Arial" w:hAnsi="Arial" w:cs="Arial"/>
          <w:bCs/>
          <w:sz w:val="20"/>
          <w:szCs w:val="20"/>
        </w:rPr>
        <w:t xml:space="preserve"> – </w:t>
      </w:r>
      <w:r w:rsidR="007235D7">
        <w:rPr>
          <w:rFonts w:ascii="Arial" w:hAnsi="Arial" w:cs="Arial"/>
          <w:bCs/>
          <w:sz w:val="20"/>
          <w:szCs w:val="20"/>
        </w:rPr>
        <w:t>23</w:t>
      </w:r>
      <w:r w:rsidR="007235D7">
        <w:rPr>
          <w:rFonts w:ascii="Arial" w:hAnsi="Arial" w:cs="Arial"/>
          <w:bCs/>
          <w:sz w:val="20"/>
          <w:szCs w:val="20"/>
          <w:vertAlign w:val="superscript"/>
        </w:rPr>
        <w:t>rd</w:t>
      </w:r>
      <w:r w:rsidR="007235D7" w:rsidRPr="00606C90">
        <w:rPr>
          <w:rFonts w:ascii="Arial" w:hAnsi="Arial" w:cs="Arial"/>
          <w:bCs/>
          <w:sz w:val="20"/>
          <w:szCs w:val="20"/>
        </w:rPr>
        <w:t>, 202</w:t>
      </w:r>
      <w:r w:rsidR="007235D7">
        <w:rPr>
          <w:rFonts w:ascii="Arial" w:hAnsi="Arial" w:cs="Arial"/>
          <w:bCs/>
          <w:sz w:val="20"/>
          <w:szCs w:val="20"/>
        </w:rPr>
        <w:t>4</w:t>
      </w:r>
    </w:p>
    <w:p w14:paraId="7A93C36D"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6404EF9E"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63C2A4C8"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3CCB8DBE"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4FE01F1F"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5A857592"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0430114D"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01BA6A27"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40BF002A"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1E6C24EF"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460305AD"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29EA3301"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1A447CAF" w14:textId="798A3A1D" w:rsidR="00F8685E" w:rsidRDefault="00F8685E" w:rsidP="00F8685E">
      <w:pPr>
        <w:pStyle w:val="Heading1"/>
      </w:pPr>
      <w:r>
        <w:lastRenderedPageBreak/>
        <w:t>5</w:t>
      </w:r>
      <w:r>
        <w:tab/>
        <w:t>Appendix</w:t>
      </w:r>
    </w:p>
    <w:p w14:paraId="720BBB16" w14:textId="2EEBDC1E" w:rsidR="00F8685E" w:rsidRDefault="00F8685E" w:rsidP="00F8685E">
      <w:pPr>
        <w:pStyle w:val="EX"/>
        <w:numPr>
          <w:ilvl w:val="0"/>
          <w:numId w:val="0"/>
        </w:numPr>
        <w:jc w:val="both"/>
        <w:rPr>
          <w:rFonts w:ascii="Arial" w:hAnsi="Arial" w:cs="Arial"/>
          <w:bCs/>
          <w:sz w:val="20"/>
          <w:szCs w:val="20"/>
        </w:rPr>
      </w:pPr>
    </w:p>
    <w:p w14:paraId="03EB66DC" w14:textId="7EE51EDB" w:rsidR="00F8685E" w:rsidRDefault="00F8685E" w:rsidP="00F8685E">
      <w:pPr>
        <w:pStyle w:val="EX"/>
        <w:numPr>
          <w:ilvl w:val="0"/>
          <w:numId w:val="0"/>
        </w:numPr>
        <w:spacing w:after="120"/>
        <w:jc w:val="both"/>
        <w:rPr>
          <w:rFonts w:ascii="Arial" w:hAnsi="Arial" w:cs="Arial"/>
          <w:bCs/>
          <w:sz w:val="20"/>
          <w:szCs w:val="20"/>
        </w:rPr>
      </w:pPr>
      <w:r>
        <w:rPr>
          <w:rFonts w:ascii="Arial" w:hAnsi="Arial" w:cs="Arial"/>
          <w:bCs/>
          <w:sz w:val="20"/>
          <w:szCs w:val="20"/>
        </w:rPr>
        <w:t>Figure 5-1 is a conceptual illustration of UE RSSI-based MSD estimation.</w:t>
      </w:r>
    </w:p>
    <w:p w14:paraId="77A4CCB9" w14:textId="77777777" w:rsidR="00F8685E" w:rsidRDefault="00F8685E" w:rsidP="00F8685E">
      <w:pPr>
        <w:pStyle w:val="EX"/>
        <w:numPr>
          <w:ilvl w:val="0"/>
          <w:numId w:val="0"/>
        </w:numPr>
        <w:jc w:val="both"/>
        <w:rPr>
          <w:rFonts w:ascii="Arial" w:hAnsi="Arial" w:cs="Arial"/>
          <w:bCs/>
          <w:sz w:val="20"/>
          <w:szCs w:val="20"/>
        </w:rPr>
      </w:pPr>
    </w:p>
    <w:p w14:paraId="1367FA12" w14:textId="18C6BA68" w:rsidR="00F8685E" w:rsidRDefault="00F8685E" w:rsidP="008C721F">
      <w:pPr>
        <w:pStyle w:val="EX"/>
        <w:numPr>
          <w:ilvl w:val="0"/>
          <w:numId w:val="0"/>
        </w:numPr>
        <w:jc w:val="center"/>
        <w:rPr>
          <w:rFonts w:ascii="Arial" w:hAnsi="Arial" w:cs="Arial"/>
          <w:bCs/>
          <w:sz w:val="20"/>
          <w:szCs w:val="20"/>
        </w:rPr>
      </w:pPr>
      <w:r>
        <w:rPr>
          <w:rFonts w:ascii="Arial" w:hAnsi="Arial" w:cs="Arial"/>
          <w:bCs/>
          <w:noProof/>
          <w:sz w:val="20"/>
          <w:szCs w:val="20"/>
        </w:rPr>
        <w:drawing>
          <wp:inline distT="0" distB="0" distL="0" distR="0" wp14:anchorId="1AE9DAF6" wp14:editId="3CB69CBD">
            <wp:extent cx="6122035" cy="2750820"/>
            <wp:effectExtent l="0" t="0" r="0" b="5080"/>
            <wp:docPr id="1511217165"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217165" name="Picture 2" descr="A diagram of a computer&#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750820"/>
                    </a:xfrm>
                    <a:prstGeom prst="rect">
                      <a:avLst/>
                    </a:prstGeom>
                  </pic:spPr>
                </pic:pic>
              </a:graphicData>
            </a:graphic>
          </wp:inline>
        </w:drawing>
      </w:r>
    </w:p>
    <w:p w14:paraId="339422A3" w14:textId="77777777" w:rsidR="008C721F" w:rsidRDefault="008C721F" w:rsidP="008C721F">
      <w:pPr>
        <w:pStyle w:val="EX"/>
        <w:numPr>
          <w:ilvl w:val="0"/>
          <w:numId w:val="0"/>
        </w:numPr>
        <w:jc w:val="center"/>
        <w:rPr>
          <w:rFonts w:ascii="Arial" w:hAnsi="Arial" w:cs="Arial"/>
          <w:bCs/>
          <w:sz w:val="20"/>
          <w:szCs w:val="20"/>
        </w:rPr>
      </w:pPr>
    </w:p>
    <w:p w14:paraId="45DA57F4" w14:textId="1DB1DE3D" w:rsidR="00F8685E" w:rsidRDefault="008C721F" w:rsidP="008C721F">
      <w:pPr>
        <w:pStyle w:val="EX"/>
        <w:numPr>
          <w:ilvl w:val="0"/>
          <w:numId w:val="0"/>
        </w:numPr>
        <w:spacing w:after="120"/>
        <w:jc w:val="center"/>
        <w:rPr>
          <w:rFonts w:ascii="Arial" w:hAnsi="Arial" w:cs="Arial"/>
          <w:bCs/>
          <w:sz w:val="20"/>
          <w:szCs w:val="20"/>
        </w:rPr>
      </w:pPr>
      <w:r>
        <w:rPr>
          <w:rFonts w:ascii="Arial" w:hAnsi="Arial" w:cs="Arial"/>
          <w:b/>
          <w:bCs/>
          <w:sz w:val="20"/>
          <w:szCs w:val="20"/>
        </w:rPr>
        <w:t>Figure</w:t>
      </w:r>
      <w:r w:rsidRPr="00E02F18">
        <w:rPr>
          <w:rFonts w:ascii="Arial" w:hAnsi="Arial" w:cs="Arial"/>
          <w:b/>
          <w:bCs/>
          <w:sz w:val="20"/>
          <w:szCs w:val="20"/>
        </w:rPr>
        <w:t xml:space="preserve"> </w:t>
      </w:r>
      <w:r>
        <w:rPr>
          <w:rFonts w:ascii="Arial" w:hAnsi="Arial" w:cs="Arial"/>
          <w:b/>
          <w:bCs/>
          <w:sz w:val="20"/>
          <w:szCs w:val="20"/>
        </w:rPr>
        <w:t>5-1 A conceptual illustration of UE RSSI-based MSD estimation</w:t>
      </w:r>
    </w:p>
    <w:p w14:paraId="4A305EEE" w14:textId="77777777" w:rsidR="00F8685E" w:rsidRPr="0021021D" w:rsidRDefault="00F8685E" w:rsidP="00F8685E">
      <w:pPr>
        <w:pStyle w:val="EX"/>
        <w:numPr>
          <w:ilvl w:val="0"/>
          <w:numId w:val="0"/>
        </w:numPr>
        <w:spacing w:after="180"/>
        <w:jc w:val="both"/>
        <w:rPr>
          <w:rFonts w:ascii="Arial" w:hAnsi="Arial" w:cs="Arial"/>
          <w:bCs/>
          <w:sz w:val="20"/>
          <w:szCs w:val="20"/>
        </w:rPr>
      </w:pPr>
    </w:p>
    <w:sectPr w:rsidR="00F8685E" w:rsidRPr="0021021D" w:rsidSect="005378C5">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209B1A" w14:textId="77777777" w:rsidR="001068B1" w:rsidRDefault="001068B1">
      <w:r>
        <w:separator/>
      </w:r>
    </w:p>
  </w:endnote>
  <w:endnote w:type="continuationSeparator" w:id="0">
    <w:p w14:paraId="7F118963" w14:textId="77777777" w:rsidR="001068B1" w:rsidRDefault="00106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968CF7" w14:textId="77777777" w:rsidR="001068B1" w:rsidRDefault="001068B1">
      <w:r>
        <w:separator/>
      </w:r>
    </w:p>
  </w:footnote>
  <w:footnote w:type="continuationSeparator" w:id="0">
    <w:p w14:paraId="0E825994" w14:textId="77777777" w:rsidR="001068B1" w:rsidRDefault="00106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2"/>
  </w:num>
  <w:num w:numId="13" w16cid:durableId="1621182100">
    <w:abstractNumId w:val="9"/>
  </w:num>
  <w:num w:numId="14" w16cid:durableId="681855791">
    <w:abstractNumId w:val="10"/>
  </w:num>
  <w:num w:numId="15" w16cid:durableId="1387412062">
    <w:abstractNumId w:val="16"/>
  </w:num>
  <w:num w:numId="16" w16cid:durableId="1707214678">
    <w:abstractNumId w:val="23"/>
  </w:num>
  <w:num w:numId="17" w16cid:durableId="1228883719">
    <w:abstractNumId w:val="13"/>
  </w:num>
  <w:num w:numId="18" w16cid:durableId="1736001611">
    <w:abstractNumId w:val="8"/>
  </w:num>
  <w:num w:numId="19" w16cid:durableId="1708026189">
    <w:abstractNumId w:val="21"/>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20"/>
  </w:num>
  <w:num w:numId="25" w16cid:durableId="1758358505">
    <w:abstractNumId w:val="3"/>
  </w:num>
  <w:num w:numId="26" w16cid:durableId="2108961271">
    <w:abstractNumId w:val="24"/>
  </w:num>
  <w:num w:numId="27" w16cid:durableId="18534511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06A70"/>
    <w:rsid w:val="00011CAD"/>
    <w:rsid w:val="0001328E"/>
    <w:rsid w:val="00014468"/>
    <w:rsid w:val="0001503B"/>
    <w:rsid w:val="00016134"/>
    <w:rsid w:val="0001757D"/>
    <w:rsid w:val="000206DB"/>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47F47"/>
    <w:rsid w:val="00050FF1"/>
    <w:rsid w:val="00051834"/>
    <w:rsid w:val="00051D1A"/>
    <w:rsid w:val="000521A4"/>
    <w:rsid w:val="000526D6"/>
    <w:rsid w:val="000544CF"/>
    <w:rsid w:val="00054529"/>
    <w:rsid w:val="00054A22"/>
    <w:rsid w:val="00056D42"/>
    <w:rsid w:val="000572D5"/>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50F"/>
    <w:rsid w:val="000A365D"/>
    <w:rsid w:val="000A4877"/>
    <w:rsid w:val="000A68F3"/>
    <w:rsid w:val="000A7399"/>
    <w:rsid w:val="000B6018"/>
    <w:rsid w:val="000B61FB"/>
    <w:rsid w:val="000B6AF7"/>
    <w:rsid w:val="000C16C8"/>
    <w:rsid w:val="000C1729"/>
    <w:rsid w:val="000C47C3"/>
    <w:rsid w:val="000C54D8"/>
    <w:rsid w:val="000C59CD"/>
    <w:rsid w:val="000C60A3"/>
    <w:rsid w:val="000D0571"/>
    <w:rsid w:val="000D0FD8"/>
    <w:rsid w:val="000D1DD8"/>
    <w:rsid w:val="000D2743"/>
    <w:rsid w:val="000D50E3"/>
    <w:rsid w:val="000D58AB"/>
    <w:rsid w:val="000D6A52"/>
    <w:rsid w:val="000D6C55"/>
    <w:rsid w:val="000D7301"/>
    <w:rsid w:val="000E162D"/>
    <w:rsid w:val="000E1918"/>
    <w:rsid w:val="000E1A37"/>
    <w:rsid w:val="000E1CAF"/>
    <w:rsid w:val="000E2238"/>
    <w:rsid w:val="000E61C4"/>
    <w:rsid w:val="000E6A30"/>
    <w:rsid w:val="000E751D"/>
    <w:rsid w:val="000F42FB"/>
    <w:rsid w:val="000F5EA9"/>
    <w:rsid w:val="001041BB"/>
    <w:rsid w:val="0010474C"/>
    <w:rsid w:val="00104BC6"/>
    <w:rsid w:val="00106392"/>
    <w:rsid w:val="001068B1"/>
    <w:rsid w:val="00106A77"/>
    <w:rsid w:val="001074D0"/>
    <w:rsid w:val="001104F4"/>
    <w:rsid w:val="00110A8D"/>
    <w:rsid w:val="00111EDD"/>
    <w:rsid w:val="00113A07"/>
    <w:rsid w:val="001140B8"/>
    <w:rsid w:val="00114E2C"/>
    <w:rsid w:val="00120C7E"/>
    <w:rsid w:val="00121103"/>
    <w:rsid w:val="00133525"/>
    <w:rsid w:val="00137EE2"/>
    <w:rsid w:val="00141326"/>
    <w:rsid w:val="00142C17"/>
    <w:rsid w:val="001441A8"/>
    <w:rsid w:val="00144D61"/>
    <w:rsid w:val="00146BF3"/>
    <w:rsid w:val="0014707B"/>
    <w:rsid w:val="001476E2"/>
    <w:rsid w:val="001507CE"/>
    <w:rsid w:val="00150FB2"/>
    <w:rsid w:val="001553DE"/>
    <w:rsid w:val="00160A04"/>
    <w:rsid w:val="00162B22"/>
    <w:rsid w:val="00162BAA"/>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3F0"/>
    <w:rsid w:val="00184AB9"/>
    <w:rsid w:val="00184CBD"/>
    <w:rsid w:val="0018540A"/>
    <w:rsid w:val="00185E52"/>
    <w:rsid w:val="001938B6"/>
    <w:rsid w:val="00197470"/>
    <w:rsid w:val="00197E77"/>
    <w:rsid w:val="001A1551"/>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D02C2"/>
    <w:rsid w:val="001D1470"/>
    <w:rsid w:val="001D2A82"/>
    <w:rsid w:val="001E08B8"/>
    <w:rsid w:val="001E145D"/>
    <w:rsid w:val="001E14EE"/>
    <w:rsid w:val="001E3A12"/>
    <w:rsid w:val="001E5433"/>
    <w:rsid w:val="001E6049"/>
    <w:rsid w:val="001F0755"/>
    <w:rsid w:val="001F0C1D"/>
    <w:rsid w:val="001F1132"/>
    <w:rsid w:val="001F168B"/>
    <w:rsid w:val="001F4BE5"/>
    <w:rsid w:val="001F59D5"/>
    <w:rsid w:val="001F6315"/>
    <w:rsid w:val="001F6FF3"/>
    <w:rsid w:val="00203D18"/>
    <w:rsid w:val="00204648"/>
    <w:rsid w:val="00205934"/>
    <w:rsid w:val="002077B7"/>
    <w:rsid w:val="0021021D"/>
    <w:rsid w:val="002107B1"/>
    <w:rsid w:val="002121FB"/>
    <w:rsid w:val="00214909"/>
    <w:rsid w:val="00215B33"/>
    <w:rsid w:val="00215C07"/>
    <w:rsid w:val="0021744E"/>
    <w:rsid w:val="002176D6"/>
    <w:rsid w:val="00217AE3"/>
    <w:rsid w:val="00217F77"/>
    <w:rsid w:val="0022541F"/>
    <w:rsid w:val="00226E52"/>
    <w:rsid w:val="00227765"/>
    <w:rsid w:val="00231349"/>
    <w:rsid w:val="002330A3"/>
    <w:rsid w:val="002334F0"/>
    <w:rsid w:val="00233650"/>
    <w:rsid w:val="002347A2"/>
    <w:rsid w:val="00234D70"/>
    <w:rsid w:val="002363C0"/>
    <w:rsid w:val="00242B97"/>
    <w:rsid w:val="0024384F"/>
    <w:rsid w:val="002450A4"/>
    <w:rsid w:val="002452AE"/>
    <w:rsid w:val="00247926"/>
    <w:rsid w:val="00256995"/>
    <w:rsid w:val="00257410"/>
    <w:rsid w:val="002608DE"/>
    <w:rsid w:val="00261B7C"/>
    <w:rsid w:val="002637C2"/>
    <w:rsid w:val="0026424E"/>
    <w:rsid w:val="00266DC0"/>
    <w:rsid w:val="002675F0"/>
    <w:rsid w:val="002726BC"/>
    <w:rsid w:val="00274A90"/>
    <w:rsid w:val="00276C70"/>
    <w:rsid w:val="00276EE4"/>
    <w:rsid w:val="00277172"/>
    <w:rsid w:val="00277585"/>
    <w:rsid w:val="00277626"/>
    <w:rsid w:val="0028051A"/>
    <w:rsid w:val="0028193A"/>
    <w:rsid w:val="00284236"/>
    <w:rsid w:val="0028485D"/>
    <w:rsid w:val="00286917"/>
    <w:rsid w:val="0029079A"/>
    <w:rsid w:val="00296065"/>
    <w:rsid w:val="00296836"/>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6BC6"/>
    <w:rsid w:val="002C79FA"/>
    <w:rsid w:val="002D2519"/>
    <w:rsid w:val="002D2B19"/>
    <w:rsid w:val="002D3298"/>
    <w:rsid w:val="002D405E"/>
    <w:rsid w:val="002D5BFE"/>
    <w:rsid w:val="002D6024"/>
    <w:rsid w:val="002D61E3"/>
    <w:rsid w:val="002E00EE"/>
    <w:rsid w:val="002E4D11"/>
    <w:rsid w:val="002E7499"/>
    <w:rsid w:val="002E75F6"/>
    <w:rsid w:val="002F3119"/>
    <w:rsid w:val="002F4933"/>
    <w:rsid w:val="002F4F9E"/>
    <w:rsid w:val="00300CDB"/>
    <w:rsid w:val="00302B10"/>
    <w:rsid w:val="00302C30"/>
    <w:rsid w:val="0030430D"/>
    <w:rsid w:val="0030532E"/>
    <w:rsid w:val="00311180"/>
    <w:rsid w:val="003116BE"/>
    <w:rsid w:val="00313E2F"/>
    <w:rsid w:val="00314818"/>
    <w:rsid w:val="003172DC"/>
    <w:rsid w:val="00322C5B"/>
    <w:rsid w:val="0032320B"/>
    <w:rsid w:val="00324C31"/>
    <w:rsid w:val="00325108"/>
    <w:rsid w:val="00326BE2"/>
    <w:rsid w:val="00327934"/>
    <w:rsid w:val="00327CA4"/>
    <w:rsid w:val="00327D7A"/>
    <w:rsid w:val="003304FE"/>
    <w:rsid w:val="003325B7"/>
    <w:rsid w:val="00335F34"/>
    <w:rsid w:val="0034052F"/>
    <w:rsid w:val="0035086E"/>
    <w:rsid w:val="0035389E"/>
    <w:rsid w:val="003545A1"/>
    <w:rsid w:val="0035462D"/>
    <w:rsid w:val="00354C53"/>
    <w:rsid w:val="00360BBA"/>
    <w:rsid w:val="00372A21"/>
    <w:rsid w:val="0037322F"/>
    <w:rsid w:val="00375448"/>
    <w:rsid w:val="003765B8"/>
    <w:rsid w:val="00376B6D"/>
    <w:rsid w:val="003772E9"/>
    <w:rsid w:val="00381DCA"/>
    <w:rsid w:val="00382642"/>
    <w:rsid w:val="00383036"/>
    <w:rsid w:val="00385F91"/>
    <w:rsid w:val="00390FFB"/>
    <w:rsid w:val="003929C6"/>
    <w:rsid w:val="00392A3A"/>
    <w:rsid w:val="003931FE"/>
    <w:rsid w:val="003946F3"/>
    <w:rsid w:val="0039506D"/>
    <w:rsid w:val="0039590F"/>
    <w:rsid w:val="0039702E"/>
    <w:rsid w:val="003A0483"/>
    <w:rsid w:val="003A07CA"/>
    <w:rsid w:val="003A07DD"/>
    <w:rsid w:val="003A51C7"/>
    <w:rsid w:val="003A66C6"/>
    <w:rsid w:val="003B14E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4BD1"/>
    <w:rsid w:val="003F6ACE"/>
    <w:rsid w:val="003F6DEF"/>
    <w:rsid w:val="003F760D"/>
    <w:rsid w:val="003F775D"/>
    <w:rsid w:val="00400684"/>
    <w:rsid w:val="004007D9"/>
    <w:rsid w:val="00401944"/>
    <w:rsid w:val="0040569B"/>
    <w:rsid w:val="0040649B"/>
    <w:rsid w:val="00407E20"/>
    <w:rsid w:val="004166A1"/>
    <w:rsid w:val="00416DC9"/>
    <w:rsid w:val="0041733B"/>
    <w:rsid w:val="00420E7C"/>
    <w:rsid w:val="00420FB8"/>
    <w:rsid w:val="00423334"/>
    <w:rsid w:val="00426737"/>
    <w:rsid w:val="0043242D"/>
    <w:rsid w:val="004345EC"/>
    <w:rsid w:val="00440181"/>
    <w:rsid w:val="00447E0C"/>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3447"/>
    <w:rsid w:val="004B4E61"/>
    <w:rsid w:val="004B5861"/>
    <w:rsid w:val="004B5C7F"/>
    <w:rsid w:val="004C0E4C"/>
    <w:rsid w:val="004C15E6"/>
    <w:rsid w:val="004C1601"/>
    <w:rsid w:val="004C1615"/>
    <w:rsid w:val="004C2761"/>
    <w:rsid w:val="004C6022"/>
    <w:rsid w:val="004C6974"/>
    <w:rsid w:val="004C72F9"/>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1036"/>
    <w:rsid w:val="0053388B"/>
    <w:rsid w:val="00534BE5"/>
    <w:rsid w:val="00534BF4"/>
    <w:rsid w:val="00535773"/>
    <w:rsid w:val="00536479"/>
    <w:rsid w:val="005378C5"/>
    <w:rsid w:val="00541809"/>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D0C87"/>
    <w:rsid w:val="005D2E01"/>
    <w:rsid w:val="005D4FFE"/>
    <w:rsid w:val="005D7526"/>
    <w:rsid w:val="005E2982"/>
    <w:rsid w:val="005E318B"/>
    <w:rsid w:val="005E4A42"/>
    <w:rsid w:val="005E6516"/>
    <w:rsid w:val="005E66AC"/>
    <w:rsid w:val="005E69AE"/>
    <w:rsid w:val="005E7D87"/>
    <w:rsid w:val="005F23E7"/>
    <w:rsid w:val="005F28DB"/>
    <w:rsid w:val="005F393C"/>
    <w:rsid w:val="005F39D5"/>
    <w:rsid w:val="005F6EB4"/>
    <w:rsid w:val="005F7052"/>
    <w:rsid w:val="00600854"/>
    <w:rsid w:val="0060129F"/>
    <w:rsid w:val="00602AEA"/>
    <w:rsid w:val="0060438D"/>
    <w:rsid w:val="00606C90"/>
    <w:rsid w:val="006073EA"/>
    <w:rsid w:val="00607E3C"/>
    <w:rsid w:val="00614FDF"/>
    <w:rsid w:val="006151BD"/>
    <w:rsid w:val="00615F3B"/>
    <w:rsid w:val="006234AA"/>
    <w:rsid w:val="00623E06"/>
    <w:rsid w:val="00623F3E"/>
    <w:rsid w:val="00624566"/>
    <w:rsid w:val="006246A7"/>
    <w:rsid w:val="00625205"/>
    <w:rsid w:val="0062595A"/>
    <w:rsid w:val="006301E8"/>
    <w:rsid w:val="00633277"/>
    <w:rsid w:val="0063355E"/>
    <w:rsid w:val="00634443"/>
    <w:rsid w:val="00634544"/>
    <w:rsid w:val="0063543D"/>
    <w:rsid w:val="0064068B"/>
    <w:rsid w:val="0064163A"/>
    <w:rsid w:val="006423F8"/>
    <w:rsid w:val="006445E1"/>
    <w:rsid w:val="00646F27"/>
    <w:rsid w:val="00647114"/>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290F"/>
    <w:rsid w:val="006847C4"/>
    <w:rsid w:val="0068530E"/>
    <w:rsid w:val="00685A25"/>
    <w:rsid w:val="00687D5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35D7"/>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56A0"/>
    <w:rsid w:val="00776634"/>
    <w:rsid w:val="00776849"/>
    <w:rsid w:val="007809E5"/>
    <w:rsid w:val="00781F0F"/>
    <w:rsid w:val="007833DA"/>
    <w:rsid w:val="00787683"/>
    <w:rsid w:val="007921F5"/>
    <w:rsid w:val="0079544F"/>
    <w:rsid w:val="007955FC"/>
    <w:rsid w:val="007A1885"/>
    <w:rsid w:val="007A57AC"/>
    <w:rsid w:val="007A6283"/>
    <w:rsid w:val="007A7C22"/>
    <w:rsid w:val="007A7EA5"/>
    <w:rsid w:val="007B500E"/>
    <w:rsid w:val="007B600E"/>
    <w:rsid w:val="007B6162"/>
    <w:rsid w:val="007C1C86"/>
    <w:rsid w:val="007C2C50"/>
    <w:rsid w:val="007C2E12"/>
    <w:rsid w:val="007C5CD8"/>
    <w:rsid w:val="007D12CB"/>
    <w:rsid w:val="007D1CA7"/>
    <w:rsid w:val="007D7EEC"/>
    <w:rsid w:val="007E0113"/>
    <w:rsid w:val="007E1E1E"/>
    <w:rsid w:val="007E20A7"/>
    <w:rsid w:val="007E27DA"/>
    <w:rsid w:val="007E2B43"/>
    <w:rsid w:val="007E33C8"/>
    <w:rsid w:val="007E3F11"/>
    <w:rsid w:val="007E448B"/>
    <w:rsid w:val="007E4845"/>
    <w:rsid w:val="007E5AE9"/>
    <w:rsid w:val="007E6354"/>
    <w:rsid w:val="007E6747"/>
    <w:rsid w:val="007E7CB6"/>
    <w:rsid w:val="007F0F4A"/>
    <w:rsid w:val="007F1CFA"/>
    <w:rsid w:val="007F2042"/>
    <w:rsid w:val="007F221E"/>
    <w:rsid w:val="007F5061"/>
    <w:rsid w:val="007F7226"/>
    <w:rsid w:val="00802493"/>
    <w:rsid w:val="008028A4"/>
    <w:rsid w:val="00802B8D"/>
    <w:rsid w:val="00802C23"/>
    <w:rsid w:val="00805884"/>
    <w:rsid w:val="00806E29"/>
    <w:rsid w:val="00811DA5"/>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54C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6F35"/>
    <w:rsid w:val="0088727A"/>
    <w:rsid w:val="0089062C"/>
    <w:rsid w:val="0089137B"/>
    <w:rsid w:val="00893E1A"/>
    <w:rsid w:val="00894406"/>
    <w:rsid w:val="00895E23"/>
    <w:rsid w:val="008968AB"/>
    <w:rsid w:val="008A3527"/>
    <w:rsid w:val="008A5F18"/>
    <w:rsid w:val="008A78FF"/>
    <w:rsid w:val="008B4249"/>
    <w:rsid w:val="008B7C99"/>
    <w:rsid w:val="008C08B8"/>
    <w:rsid w:val="008C103C"/>
    <w:rsid w:val="008C1DD3"/>
    <w:rsid w:val="008C2245"/>
    <w:rsid w:val="008C384C"/>
    <w:rsid w:val="008C385C"/>
    <w:rsid w:val="008C494B"/>
    <w:rsid w:val="008C5916"/>
    <w:rsid w:val="008C5A52"/>
    <w:rsid w:val="008C64E3"/>
    <w:rsid w:val="008C6B21"/>
    <w:rsid w:val="008C721F"/>
    <w:rsid w:val="008D0A3B"/>
    <w:rsid w:val="008D4262"/>
    <w:rsid w:val="008D4F18"/>
    <w:rsid w:val="008D7038"/>
    <w:rsid w:val="008D74FE"/>
    <w:rsid w:val="008D7883"/>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6D7"/>
    <w:rsid w:val="00921E71"/>
    <w:rsid w:val="00924C53"/>
    <w:rsid w:val="00927F22"/>
    <w:rsid w:val="00930919"/>
    <w:rsid w:val="0093165E"/>
    <w:rsid w:val="009336F9"/>
    <w:rsid w:val="00934C80"/>
    <w:rsid w:val="00935136"/>
    <w:rsid w:val="0093559B"/>
    <w:rsid w:val="009357CD"/>
    <w:rsid w:val="009372B5"/>
    <w:rsid w:val="00940254"/>
    <w:rsid w:val="009422F1"/>
    <w:rsid w:val="00942B0C"/>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9079E"/>
    <w:rsid w:val="00991963"/>
    <w:rsid w:val="0099295E"/>
    <w:rsid w:val="009929FF"/>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42D21"/>
    <w:rsid w:val="00A517B0"/>
    <w:rsid w:val="00A51810"/>
    <w:rsid w:val="00A52486"/>
    <w:rsid w:val="00A53724"/>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C0150"/>
    <w:rsid w:val="00AC3007"/>
    <w:rsid w:val="00AC3CC6"/>
    <w:rsid w:val="00AC541B"/>
    <w:rsid w:val="00AC56C6"/>
    <w:rsid w:val="00AC6BC6"/>
    <w:rsid w:val="00AD0273"/>
    <w:rsid w:val="00AD32E7"/>
    <w:rsid w:val="00AD4D49"/>
    <w:rsid w:val="00AD5F64"/>
    <w:rsid w:val="00AD617D"/>
    <w:rsid w:val="00AE151F"/>
    <w:rsid w:val="00AE2B15"/>
    <w:rsid w:val="00AE3797"/>
    <w:rsid w:val="00AE4698"/>
    <w:rsid w:val="00AE60AB"/>
    <w:rsid w:val="00AE6823"/>
    <w:rsid w:val="00AF1267"/>
    <w:rsid w:val="00AF2977"/>
    <w:rsid w:val="00AF7AB0"/>
    <w:rsid w:val="00B00BD4"/>
    <w:rsid w:val="00B037D2"/>
    <w:rsid w:val="00B04308"/>
    <w:rsid w:val="00B067E0"/>
    <w:rsid w:val="00B10B01"/>
    <w:rsid w:val="00B128FD"/>
    <w:rsid w:val="00B12B07"/>
    <w:rsid w:val="00B1390A"/>
    <w:rsid w:val="00B14CCF"/>
    <w:rsid w:val="00B150E6"/>
    <w:rsid w:val="00B15449"/>
    <w:rsid w:val="00B15FE6"/>
    <w:rsid w:val="00B16E7C"/>
    <w:rsid w:val="00B220C1"/>
    <w:rsid w:val="00B2448D"/>
    <w:rsid w:val="00B2568A"/>
    <w:rsid w:val="00B27D0B"/>
    <w:rsid w:val="00B31BF2"/>
    <w:rsid w:val="00B31CAA"/>
    <w:rsid w:val="00B3227E"/>
    <w:rsid w:val="00B3241C"/>
    <w:rsid w:val="00B35505"/>
    <w:rsid w:val="00B359EE"/>
    <w:rsid w:val="00B36A7D"/>
    <w:rsid w:val="00B37C70"/>
    <w:rsid w:val="00B4292E"/>
    <w:rsid w:val="00B44F81"/>
    <w:rsid w:val="00B45F97"/>
    <w:rsid w:val="00B50264"/>
    <w:rsid w:val="00B5178A"/>
    <w:rsid w:val="00B51CDC"/>
    <w:rsid w:val="00B5302C"/>
    <w:rsid w:val="00B55583"/>
    <w:rsid w:val="00B646A5"/>
    <w:rsid w:val="00B65A49"/>
    <w:rsid w:val="00B72AF3"/>
    <w:rsid w:val="00B76FBB"/>
    <w:rsid w:val="00B804A1"/>
    <w:rsid w:val="00B863E2"/>
    <w:rsid w:val="00B92829"/>
    <w:rsid w:val="00B92FE4"/>
    <w:rsid w:val="00B93086"/>
    <w:rsid w:val="00B962C7"/>
    <w:rsid w:val="00B9657C"/>
    <w:rsid w:val="00BA19ED"/>
    <w:rsid w:val="00BA2585"/>
    <w:rsid w:val="00BA299D"/>
    <w:rsid w:val="00BA300B"/>
    <w:rsid w:val="00BA3C49"/>
    <w:rsid w:val="00BA4B8D"/>
    <w:rsid w:val="00BA50B0"/>
    <w:rsid w:val="00BB661C"/>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C56"/>
    <w:rsid w:val="00BE08EF"/>
    <w:rsid w:val="00BE1A7C"/>
    <w:rsid w:val="00BE3255"/>
    <w:rsid w:val="00BE377B"/>
    <w:rsid w:val="00BE4DF0"/>
    <w:rsid w:val="00BE5078"/>
    <w:rsid w:val="00BF01FB"/>
    <w:rsid w:val="00BF095A"/>
    <w:rsid w:val="00BF128E"/>
    <w:rsid w:val="00BF1591"/>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6265"/>
    <w:rsid w:val="00C1711F"/>
    <w:rsid w:val="00C17557"/>
    <w:rsid w:val="00C17BF7"/>
    <w:rsid w:val="00C2036A"/>
    <w:rsid w:val="00C2728A"/>
    <w:rsid w:val="00C31FAB"/>
    <w:rsid w:val="00C33079"/>
    <w:rsid w:val="00C331E9"/>
    <w:rsid w:val="00C34D05"/>
    <w:rsid w:val="00C358C6"/>
    <w:rsid w:val="00C371F9"/>
    <w:rsid w:val="00C375A9"/>
    <w:rsid w:val="00C40EAD"/>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FF0"/>
    <w:rsid w:val="00C7582B"/>
    <w:rsid w:val="00C76BB0"/>
    <w:rsid w:val="00C77CBD"/>
    <w:rsid w:val="00C80F1D"/>
    <w:rsid w:val="00C81197"/>
    <w:rsid w:val="00C826FE"/>
    <w:rsid w:val="00C84C0F"/>
    <w:rsid w:val="00C8584A"/>
    <w:rsid w:val="00C87227"/>
    <w:rsid w:val="00C90E0A"/>
    <w:rsid w:val="00C90FE2"/>
    <w:rsid w:val="00C91F36"/>
    <w:rsid w:val="00C92A14"/>
    <w:rsid w:val="00C92A96"/>
    <w:rsid w:val="00C92B00"/>
    <w:rsid w:val="00C93A32"/>
    <w:rsid w:val="00C93F40"/>
    <w:rsid w:val="00C94ACC"/>
    <w:rsid w:val="00C97868"/>
    <w:rsid w:val="00C97EE8"/>
    <w:rsid w:val="00CA3D0C"/>
    <w:rsid w:val="00CA41F0"/>
    <w:rsid w:val="00CA4213"/>
    <w:rsid w:val="00CA4670"/>
    <w:rsid w:val="00CA510C"/>
    <w:rsid w:val="00CB2D58"/>
    <w:rsid w:val="00CB3534"/>
    <w:rsid w:val="00CB45A1"/>
    <w:rsid w:val="00CB69DE"/>
    <w:rsid w:val="00CB7AD0"/>
    <w:rsid w:val="00CC0B80"/>
    <w:rsid w:val="00CC1BA0"/>
    <w:rsid w:val="00CC3116"/>
    <w:rsid w:val="00CC3947"/>
    <w:rsid w:val="00CC3FFD"/>
    <w:rsid w:val="00CC5BE3"/>
    <w:rsid w:val="00CD5CF4"/>
    <w:rsid w:val="00CE0B91"/>
    <w:rsid w:val="00CE1B41"/>
    <w:rsid w:val="00CE1D47"/>
    <w:rsid w:val="00CE2F48"/>
    <w:rsid w:val="00CE6DD7"/>
    <w:rsid w:val="00CF054E"/>
    <w:rsid w:val="00CF20E3"/>
    <w:rsid w:val="00CF3841"/>
    <w:rsid w:val="00CF620C"/>
    <w:rsid w:val="00CF65B5"/>
    <w:rsid w:val="00D00BA3"/>
    <w:rsid w:val="00D01C9D"/>
    <w:rsid w:val="00D05335"/>
    <w:rsid w:val="00D05C22"/>
    <w:rsid w:val="00D07B82"/>
    <w:rsid w:val="00D1495D"/>
    <w:rsid w:val="00D165A8"/>
    <w:rsid w:val="00D16BB2"/>
    <w:rsid w:val="00D20C25"/>
    <w:rsid w:val="00D21661"/>
    <w:rsid w:val="00D22187"/>
    <w:rsid w:val="00D22803"/>
    <w:rsid w:val="00D238B2"/>
    <w:rsid w:val="00D23F96"/>
    <w:rsid w:val="00D2683C"/>
    <w:rsid w:val="00D309CC"/>
    <w:rsid w:val="00D32320"/>
    <w:rsid w:val="00D33957"/>
    <w:rsid w:val="00D35FEF"/>
    <w:rsid w:val="00D4156E"/>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592A"/>
    <w:rsid w:val="00D675A9"/>
    <w:rsid w:val="00D67D1F"/>
    <w:rsid w:val="00D70A38"/>
    <w:rsid w:val="00D71468"/>
    <w:rsid w:val="00D71786"/>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0BC8"/>
    <w:rsid w:val="00DB1818"/>
    <w:rsid w:val="00DB26B1"/>
    <w:rsid w:val="00DB4052"/>
    <w:rsid w:val="00DB5DA1"/>
    <w:rsid w:val="00DB76DB"/>
    <w:rsid w:val="00DB79F7"/>
    <w:rsid w:val="00DB7C12"/>
    <w:rsid w:val="00DB7D9C"/>
    <w:rsid w:val="00DC309B"/>
    <w:rsid w:val="00DC353B"/>
    <w:rsid w:val="00DC4DA2"/>
    <w:rsid w:val="00DD07AA"/>
    <w:rsid w:val="00DD4C17"/>
    <w:rsid w:val="00DD4D52"/>
    <w:rsid w:val="00DD5B2B"/>
    <w:rsid w:val="00DD6E9C"/>
    <w:rsid w:val="00DE0297"/>
    <w:rsid w:val="00DE050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4596"/>
    <w:rsid w:val="00E670E7"/>
    <w:rsid w:val="00E709D4"/>
    <w:rsid w:val="00E72324"/>
    <w:rsid w:val="00E725DD"/>
    <w:rsid w:val="00E72ABE"/>
    <w:rsid w:val="00E73578"/>
    <w:rsid w:val="00E74333"/>
    <w:rsid w:val="00E77645"/>
    <w:rsid w:val="00E80040"/>
    <w:rsid w:val="00E808A6"/>
    <w:rsid w:val="00E828D4"/>
    <w:rsid w:val="00E853F2"/>
    <w:rsid w:val="00E861A6"/>
    <w:rsid w:val="00E86E81"/>
    <w:rsid w:val="00E922FE"/>
    <w:rsid w:val="00E94C11"/>
    <w:rsid w:val="00E95F5E"/>
    <w:rsid w:val="00E963F7"/>
    <w:rsid w:val="00EA4492"/>
    <w:rsid w:val="00EA4AD5"/>
    <w:rsid w:val="00EB061A"/>
    <w:rsid w:val="00EB1120"/>
    <w:rsid w:val="00EB1575"/>
    <w:rsid w:val="00EB291F"/>
    <w:rsid w:val="00EB36BA"/>
    <w:rsid w:val="00EB7E28"/>
    <w:rsid w:val="00EC17AD"/>
    <w:rsid w:val="00EC25E7"/>
    <w:rsid w:val="00EC4847"/>
    <w:rsid w:val="00EC4A25"/>
    <w:rsid w:val="00EC4F16"/>
    <w:rsid w:val="00EC55DC"/>
    <w:rsid w:val="00EC6AC3"/>
    <w:rsid w:val="00EC7246"/>
    <w:rsid w:val="00ED4A60"/>
    <w:rsid w:val="00ED7F39"/>
    <w:rsid w:val="00EE0137"/>
    <w:rsid w:val="00EE0B97"/>
    <w:rsid w:val="00EE16B7"/>
    <w:rsid w:val="00EE2ECB"/>
    <w:rsid w:val="00EE4122"/>
    <w:rsid w:val="00EE5AA7"/>
    <w:rsid w:val="00EE683F"/>
    <w:rsid w:val="00EE7844"/>
    <w:rsid w:val="00EF1417"/>
    <w:rsid w:val="00EF2D8D"/>
    <w:rsid w:val="00EF3A0C"/>
    <w:rsid w:val="00EF434A"/>
    <w:rsid w:val="00EF70F3"/>
    <w:rsid w:val="00F01F22"/>
    <w:rsid w:val="00F025A2"/>
    <w:rsid w:val="00F02869"/>
    <w:rsid w:val="00F04712"/>
    <w:rsid w:val="00F047F8"/>
    <w:rsid w:val="00F06C24"/>
    <w:rsid w:val="00F06F13"/>
    <w:rsid w:val="00F10C13"/>
    <w:rsid w:val="00F1251B"/>
    <w:rsid w:val="00F131B6"/>
    <w:rsid w:val="00F15570"/>
    <w:rsid w:val="00F169CF"/>
    <w:rsid w:val="00F200BB"/>
    <w:rsid w:val="00F21311"/>
    <w:rsid w:val="00F22EC7"/>
    <w:rsid w:val="00F26D2F"/>
    <w:rsid w:val="00F32234"/>
    <w:rsid w:val="00F32507"/>
    <w:rsid w:val="00F325C8"/>
    <w:rsid w:val="00F3347C"/>
    <w:rsid w:val="00F34849"/>
    <w:rsid w:val="00F35A8C"/>
    <w:rsid w:val="00F479BC"/>
    <w:rsid w:val="00F47A34"/>
    <w:rsid w:val="00F54BE6"/>
    <w:rsid w:val="00F55F74"/>
    <w:rsid w:val="00F565B6"/>
    <w:rsid w:val="00F62AEB"/>
    <w:rsid w:val="00F644CD"/>
    <w:rsid w:val="00F653B8"/>
    <w:rsid w:val="00F662C2"/>
    <w:rsid w:val="00F70647"/>
    <w:rsid w:val="00F70773"/>
    <w:rsid w:val="00F722E2"/>
    <w:rsid w:val="00F72F4F"/>
    <w:rsid w:val="00F7495C"/>
    <w:rsid w:val="00F77B99"/>
    <w:rsid w:val="00F77D67"/>
    <w:rsid w:val="00F80F5C"/>
    <w:rsid w:val="00F83947"/>
    <w:rsid w:val="00F85BD1"/>
    <w:rsid w:val="00F8685E"/>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43F3"/>
    <w:rsid w:val="00FC60A7"/>
    <w:rsid w:val="00FC7411"/>
    <w:rsid w:val="00FD2950"/>
    <w:rsid w:val="00FD3579"/>
    <w:rsid w:val="00FD432B"/>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35</TotalTime>
  <Pages>5</Pages>
  <Words>1751</Words>
  <Characters>9981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6</cp:revision>
  <cp:lastPrinted>2019-02-25T14:05:00Z</cp:lastPrinted>
  <dcterms:created xsi:type="dcterms:W3CDTF">2024-08-08T05:12:00Z</dcterms:created>
  <dcterms:modified xsi:type="dcterms:W3CDTF">2024-08-09T04:07:00Z</dcterms:modified>
  <cp:category/>
</cp:coreProperties>
</file>